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-Siatka"/>
        <w:tblW w:w="14743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8223"/>
        <w:gridCol w:w="5103"/>
        <w:gridCol w:w="1417"/>
      </w:tblGrid>
      <w:tr w:rsidR="00B25064" w:rsidTr="005B6CEA">
        <w:trPr>
          <w:trHeight w:val="1275"/>
        </w:trPr>
        <w:tc>
          <w:tcPr>
            <w:tcW w:w="8223" w:type="dxa"/>
          </w:tcPr>
          <w:p w:rsidR="00B25064" w:rsidRDefault="00B25064">
            <w:r>
              <w:rPr>
                <w:noProof/>
                <w:lang w:val="en-US"/>
              </w:rPr>
              <w:drawing>
                <wp:inline distT="0" distB="0" distL="0" distR="0">
                  <wp:extent cx="4682743" cy="900000"/>
                  <wp:effectExtent l="0" t="0" r="3810" b="0"/>
                  <wp:docPr id="3" name="Obraz 3" descr="2014_nagłówek_polsk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2014_nagłówek_polsk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2743" cy="9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B25064" w:rsidRPr="005B6CEA" w:rsidRDefault="00B25064" w:rsidP="005B6CEA">
            <w:pPr>
              <w:pStyle w:val="Nagwek"/>
              <w:spacing w:before="120"/>
              <w:jc w:val="center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  <w:lang w:val="pl-PL"/>
              </w:rPr>
            </w:pPr>
            <w:r w:rsidRPr="005B6CEA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  <w:lang w:val="pl-PL"/>
              </w:rPr>
              <w:t>Uniwersytet w Białymstoku</w:t>
            </w:r>
          </w:p>
          <w:p w:rsidR="00B25064" w:rsidRPr="005B6CEA" w:rsidRDefault="00B25064" w:rsidP="005B6CEA">
            <w:pPr>
              <w:pStyle w:val="Nagwek"/>
              <w:jc w:val="center"/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  <w:lang w:val="pl-PL"/>
              </w:rPr>
            </w:pPr>
            <w:r w:rsidRPr="005B6CEA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  <w:lang w:val="pl-PL"/>
              </w:rPr>
              <w:t>Wydział Ekonomiczno-Informatyczny w Wilnie</w:t>
            </w:r>
          </w:p>
          <w:p w:rsidR="00B25064" w:rsidRPr="005B6CEA" w:rsidRDefault="000A1CF7" w:rsidP="005B6CEA">
            <w:pPr>
              <w:jc w:val="center"/>
              <w:rPr>
                <w:b/>
                <w:lang w:val="en-US"/>
              </w:rPr>
            </w:pPr>
            <w:r w:rsidRPr="005B6CEA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  <w:lang w:val="en-US"/>
              </w:rPr>
              <w:t>Kalvarijų G. 135, LT-08221 Vilnius</w:t>
            </w:r>
            <w:r w:rsidRPr="005B6CEA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  <w:lang w:val="en-US"/>
              </w:rPr>
              <w:br/>
            </w:r>
            <w:r w:rsidR="005B6CEA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  <w:lang w:val="en-US"/>
              </w:rPr>
              <w:t>t</w:t>
            </w:r>
            <w:r w:rsidRPr="005B6CEA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  <w:lang w:val="en-US"/>
              </w:rPr>
              <w:t>el./fax: 0037052766739</w:t>
            </w:r>
            <w:r w:rsidRPr="005B6CEA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  <w:lang w:val="en-US"/>
              </w:rPr>
              <w:br/>
            </w:r>
            <w:r w:rsidR="005B6CEA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  <w:lang w:val="en-US"/>
              </w:rPr>
              <w:t>t</w:t>
            </w:r>
            <w:r w:rsidRPr="005B6CEA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  <w:lang w:val="en-US"/>
              </w:rPr>
              <w:t>el.: 0048857457972</w:t>
            </w:r>
            <w:r w:rsidRPr="005B6CEA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  <w:lang w:val="en-US"/>
              </w:rPr>
              <w:br/>
            </w:r>
            <w:r w:rsidR="005B6CEA">
              <w:rPr>
                <w:rFonts w:ascii="Arial" w:hAnsi="Arial" w:cs="Arial"/>
                <w:b/>
                <w:color w:val="17365D" w:themeColor="text2" w:themeShade="BF"/>
                <w:sz w:val="16"/>
                <w:szCs w:val="16"/>
                <w:lang w:val="en-US"/>
              </w:rPr>
              <w:t>www.uwb.lt</w:t>
            </w:r>
          </w:p>
        </w:tc>
        <w:tc>
          <w:tcPr>
            <w:tcW w:w="1417" w:type="dxa"/>
          </w:tcPr>
          <w:p w:rsidR="00171610" w:rsidRPr="00171610" w:rsidRDefault="00171610" w:rsidP="00171610">
            <w:pPr>
              <w:rPr>
                <w:color w:val="0000FF"/>
                <w:sz w:val="24"/>
                <w:szCs w:val="24"/>
                <w:u w:val="single"/>
                <w:lang w:eastAsia="pl-PL"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720000" cy="720000"/>
                  <wp:effectExtent l="0" t="0" r="4445" b="4445"/>
                  <wp:docPr id="1" name="Obraz 1" descr="http://www.uwb.edu.pl/pliki/logo/CMYK/w_uwb_kol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uwb.edu.pl/pliki/logo/CMYK/w_uwb_kol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5379" w:rsidRPr="00171610">
              <w:rPr>
                <w:sz w:val="24"/>
                <w:szCs w:val="24"/>
                <w:lang w:eastAsia="pl-PL"/>
              </w:rPr>
              <w:fldChar w:fldCharType="begin"/>
            </w:r>
            <w:r w:rsidRPr="00171610">
              <w:rPr>
                <w:sz w:val="24"/>
                <w:szCs w:val="24"/>
                <w:lang w:eastAsia="pl-PL"/>
              </w:rPr>
              <w:instrText xml:space="preserve"> HYPERLINK "http://www.uwb.edu.pl/pliki/logo/CMYK/w_uwb_kolor.pdf" \l "page=1" \o "Strona 1" </w:instrText>
            </w:r>
            <w:r w:rsidR="00AF5379" w:rsidRPr="00171610">
              <w:rPr>
                <w:sz w:val="24"/>
                <w:szCs w:val="24"/>
                <w:lang w:eastAsia="pl-PL"/>
              </w:rPr>
              <w:fldChar w:fldCharType="separate"/>
            </w:r>
          </w:p>
          <w:p w:rsidR="00171610" w:rsidRPr="00171610" w:rsidRDefault="00AF5379" w:rsidP="00171610">
            <w:pPr>
              <w:rPr>
                <w:sz w:val="24"/>
                <w:szCs w:val="24"/>
                <w:lang w:eastAsia="pl-PL"/>
              </w:rPr>
            </w:pPr>
            <w:r w:rsidRPr="00171610">
              <w:rPr>
                <w:sz w:val="24"/>
                <w:szCs w:val="24"/>
                <w:lang w:eastAsia="pl-PL"/>
              </w:rPr>
              <w:fldChar w:fldCharType="end"/>
            </w:r>
          </w:p>
          <w:p w:rsidR="00171610" w:rsidRPr="00171610" w:rsidRDefault="00171610" w:rsidP="00171610">
            <w:pPr>
              <w:rPr>
                <w:sz w:val="24"/>
                <w:szCs w:val="24"/>
                <w:lang w:eastAsia="pl-PL"/>
              </w:rPr>
            </w:pPr>
          </w:p>
          <w:p w:rsidR="00B25064" w:rsidRPr="00171610" w:rsidRDefault="00B25064" w:rsidP="00B25064">
            <w:pPr>
              <w:jc w:val="right"/>
              <w:rPr>
                <w:lang w:val="pl-PL"/>
              </w:rPr>
            </w:pPr>
          </w:p>
        </w:tc>
      </w:tr>
    </w:tbl>
    <w:p w:rsidR="000C53ED" w:rsidRDefault="000C53ED"/>
    <w:p w:rsidR="00045AAC" w:rsidRDefault="00045AAC"/>
    <w:p w:rsidR="00F512A6" w:rsidRDefault="00F512A6" w:rsidP="00F512A6">
      <w:pPr>
        <w:jc w:val="center"/>
        <w:rPr>
          <w:rFonts w:ascii="Garamond" w:hAnsi="Garamond"/>
          <w:color w:val="002060"/>
          <w:sz w:val="28"/>
          <w:szCs w:val="28"/>
        </w:rPr>
      </w:pPr>
    </w:p>
    <w:p w:rsidR="00F512A6" w:rsidRPr="00E35F93" w:rsidRDefault="00F512A6" w:rsidP="00F512A6">
      <w:pPr>
        <w:jc w:val="center"/>
        <w:rPr>
          <w:rFonts w:ascii="Garamond" w:hAnsi="Garamond"/>
          <w:color w:val="002060"/>
          <w:sz w:val="28"/>
          <w:szCs w:val="28"/>
        </w:rPr>
      </w:pPr>
      <w:r w:rsidRPr="00E35F93">
        <w:rPr>
          <w:rFonts w:ascii="Garamond" w:hAnsi="Garamond"/>
          <w:color w:val="002060"/>
          <w:sz w:val="28"/>
          <w:szCs w:val="28"/>
        </w:rPr>
        <w:t xml:space="preserve">Ogólnopolska Konferencja Naukowa </w:t>
      </w:r>
    </w:p>
    <w:p w:rsidR="00F512A6" w:rsidRPr="00E35F93" w:rsidRDefault="00F512A6" w:rsidP="00F512A6">
      <w:pPr>
        <w:jc w:val="center"/>
        <w:rPr>
          <w:rFonts w:ascii="Garamond" w:hAnsi="Garamond"/>
          <w:b/>
          <w:i/>
          <w:color w:val="002060"/>
          <w:sz w:val="28"/>
          <w:szCs w:val="28"/>
        </w:rPr>
      </w:pPr>
      <w:r w:rsidRPr="00E35F93">
        <w:rPr>
          <w:rFonts w:ascii="Garamond" w:hAnsi="Garamond"/>
          <w:b/>
          <w:i/>
          <w:color w:val="002060"/>
          <w:sz w:val="28"/>
          <w:szCs w:val="28"/>
        </w:rPr>
        <w:t xml:space="preserve">Prawo międzynarodowe – teoria a praktyka </w:t>
      </w:r>
    </w:p>
    <w:p w:rsidR="00F512A6" w:rsidRPr="00E35F93" w:rsidRDefault="00F512A6" w:rsidP="00F512A6">
      <w:pPr>
        <w:jc w:val="center"/>
        <w:rPr>
          <w:rFonts w:ascii="Garamond" w:hAnsi="Garamond"/>
          <w:color w:val="002060"/>
          <w:sz w:val="28"/>
          <w:szCs w:val="28"/>
        </w:rPr>
      </w:pPr>
      <w:r w:rsidRPr="00E35F93">
        <w:rPr>
          <w:rFonts w:ascii="Garamond" w:hAnsi="Garamond"/>
          <w:color w:val="002060"/>
          <w:sz w:val="28"/>
          <w:szCs w:val="28"/>
        </w:rPr>
        <w:t xml:space="preserve">połączona ze </w:t>
      </w:r>
    </w:p>
    <w:p w:rsidR="00F512A6" w:rsidRPr="00E35F93" w:rsidRDefault="00F512A6" w:rsidP="00F512A6">
      <w:pPr>
        <w:jc w:val="center"/>
        <w:rPr>
          <w:rFonts w:ascii="Garamond" w:hAnsi="Garamond"/>
          <w:color w:val="002060"/>
          <w:sz w:val="28"/>
          <w:szCs w:val="28"/>
        </w:rPr>
      </w:pPr>
      <w:r w:rsidRPr="00E35F93">
        <w:rPr>
          <w:rFonts w:ascii="Garamond" w:hAnsi="Garamond"/>
          <w:color w:val="002060"/>
          <w:sz w:val="28"/>
          <w:szCs w:val="28"/>
        </w:rPr>
        <w:t xml:space="preserve">Zjazdem Katedr i Zakładów Prawa Międzynarodowego </w:t>
      </w:r>
    </w:p>
    <w:p w:rsidR="00F512A6" w:rsidRPr="00E35F93" w:rsidRDefault="00F512A6" w:rsidP="00F512A6">
      <w:pPr>
        <w:jc w:val="center"/>
        <w:rPr>
          <w:rFonts w:ascii="Garamond" w:hAnsi="Garamond"/>
          <w:color w:val="002060"/>
          <w:sz w:val="28"/>
          <w:szCs w:val="28"/>
        </w:rPr>
      </w:pPr>
      <w:r w:rsidRPr="00E35F93">
        <w:rPr>
          <w:rFonts w:ascii="Garamond" w:hAnsi="Garamond"/>
          <w:color w:val="002060"/>
          <w:sz w:val="28"/>
          <w:szCs w:val="28"/>
        </w:rPr>
        <w:t xml:space="preserve">Białystok – Wilno, 9-12 maja 2018 r. </w:t>
      </w:r>
    </w:p>
    <w:p w:rsidR="00F512A6" w:rsidRPr="00E35F93" w:rsidRDefault="00F512A6" w:rsidP="00F512A6">
      <w:pPr>
        <w:jc w:val="center"/>
        <w:rPr>
          <w:rFonts w:ascii="Garamond" w:hAnsi="Garamond"/>
          <w:color w:val="002060"/>
          <w:sz w:val="28"/>
          <w:szCs w:val="28"/>
        </w:rPr>
      </w:pPr>
    </w:p>
    <w:p w:rsidR="000C53ED" w:rsidRDefault="00F512A6" w:rsidP="00F512A6">
      <w:pPr>
        <w:jc w:val="center"/>
        <w:rPr>
          <w:rFonts w:ascii="Garamond" w:hAnsi="Garamond"/>
          <w:b/>
          <w:color w:val="002060"/>
          <w:sz w:val="28"/>
          <w:szCs w:val="28"/>
        </w:rPr>
      </w:pPr>
      <w:r w:rsidRPr="00E35F93">
        <w:rPr>
          <w:rFonts w:ascii="Garamond" w:hAnsi="Garamond"/>
          <w:b/>
          <w:color w:val="002060"/>
          <w:sz w:val="28"/>
          <w:szCs w:val="28"/>
        </w:rPr>
        <w:t>PROGRAM ZJAZDU</w:t>
      </w:r>
    </w:p>
    <w:p w:rsidR="00F512A6" w:rsidRDefault="000A1CF7" w:rsidP="00F512A6">
      <w:pPr>
        <w:jc w:val="center"/>
        <w:rPr>
          <w:rFonts w:ascii="Garamond" w:hAnsi="Garamond"/>
          <w:b/>
          <w:color w:val="002060"/>
          <w:sz w:val="28"/>
          <w:szCs w:val="28"/>
        </w:rPr>
      </w:pPr>
      <w:r>
        <w:rPr>
          <w:rFonts w:ascii="Garamond" w:hAnsi="Garamond"/>
          <w:b/>
          <w:color w:val="002060"/>
          <w:sz w:val="28"/>
          <w:szCs w:val="28"/>
        </w:rPr>
        <w:t xml:space="preserve">Miejsce obrad: </w:t>
      </w:r>
    </w:p>
    <w:p w:rsidR="000A1CF7" w:rsidRPr="000A1CF7" w:rsidRDefault="000A1CF7" w:rsidP="000A1CF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17365D" w:themeColor="text2" w:themeShade="BF"/>
          <w:sz w:val="24"/>
          <w:szCs w:val="24"/>
          <w:lang w:eastAsia="pl-PL"/>
        </w:rPr>
      </w:pPr>
      <w:r w:rsidRPr="000A1CF7">
        <w:rPr>
          <w:rFonts w:ascii="Garamond" w:eastAsia="Times New Roman" w:hAnsi="Garamond" w:cs="Times New Roman"/>
          <w:b/>
          <w:color w:val="17365D" w:themeColor="text2" w:themeShade="BF"/>
          <w:sz w:val="24"/>
          <w:szCs w:val="24"/>
          <w:lang w:eastAsia="pl-PL"/>
        </w:rPr>
        <w:t>Dom Kultury Polskiej</w:t>
      </w:r>
    </w:p>
    <w:p w:rsidR="000A1CF7" w:rsidRPr="000A1CF7" w:rsidRDefault="000A1CF7" w:rsidP="000A1CF7">
      <w:pPr>
        <w:spacing w:after="0" w:line="240" w:lineRule="auto"/>
        <w:jc w:val="center"/>
        <w:rPr>
          <w:rFonts w:ascii="Garamond" w:eastAsia="Times New Roman" w:hAnsi="Garamond" w:cs="Times New Roman"/>
          <w:b/>
          <w:color w:val="17365D" w:themeColor="text2" w:themeShade="BF"/>
          <w:sz w:val="24"/>
          <w:szCs w:val="24"/>
          <w:lang w:eastAsia="pl-PL"/>
        </w:rPr>
      </w:pPr>
      <w:r w:rsidRPr="000A1CF7">
        <w:rPr>
          <w:rFonts w:ascii="Garamond" w:eastAsia="Times New Roman" w:hAnsi="Garamond" w:cs="Times New Roman"/>
          <w:b/>
          <w:color w:val="17365D" w:themeColor="text2" w:themeShade="BF"/>
          <w:sz w:val="24"/>
          <w:szCs w:val="24"/>
          <w:lang w:eastAsia="pl-PL"/>
        </w:rPr>
        <w:t>Naugarduko g. 76, Wilno</w:t>
      </w:r>
    </w:p>
    <w:p w:rsidR="000A1CF7" w:rsidRDefault="000A1CF7" w:rsidP="00F512A6">
      <w:pPr>
        <w:jc w:val="center"/>
        <w:rPr>
          <w:rFonts w:ascii="Garamond" w:hAnsi="Garamond"/>
          <w:b/>
          <w:color w:val="002060"/>
          <w:sz w:val="28"/>
          <w:szCs w:val="28"/>
        </w:rPr>
      </w:pPr>
    </w:p>
    <w:p w:rsidR="000A1CF7" w:rsidRDefault="000A1CF7" w:rsidP="00F512A6">
      <w:pPr>
        <w:jc w:val="center"/>
        <w:rPr>
          <w:rFonts w:ascii="Garamond" w:hAnsi="Garamond"/>
          <w:b/>
          <w:color w:val="002060"/>
          <w:sz w:val="28"/>
          <w:szCs w:val="28"/>
        </w:rPr>
      </w:pPr>
    </w:p>
    <w:p w:rsidR="004B5F38" w:rsidRDefault="004B5F38" w:rsidP="00F512A6">
      <w:pPr>
        <w:jc w:val="center"/>
        <w:rPr>
          <w:rFonts w:ascii="Garamond" w:hAnsi="Garamond"/>
          <w:b/>
          <w:color w:val="002060"/>
          <w:sz w:val="28"/>
          <w:szCs w:val="28"/>
        </w:rPr>
      </w:pPr>
    </w:p>
    <w:p w:rsidR="004B5F38" w:rsidRDefault="004B5F38" w:rsidP="00F512A6">
      <w:pPr>
        <w:jc w:val="center"/>
        <w:rPr>
          <w:rFonts w:ascii="Garamond" w:hAnsi="Garamond"/>
          <w:b/>
          <w:color w:val="002060"/>
          <w:sz w:val="28"/>
          <w:szCs w:val="28"/>
        </w:rPr>
      </w:pPr>
    </w:p>
    <w:p w:rsidR="00BE5C19" w:rsidRPr="00BE5C19" w:rsidRDefault="00BE5C19" w:rsidP="00F512A6">
      <w:pPr>
        <w:jc w:val="center"/>
        <w:rPr>
          <w:rFonts w:ascii="Garamond" w:hAnsi="Garamond"/>
          <w:b/>
          <w:color w:val="002060"/>
          <w:sz w:val="12"/>
          <w:szCs w:val="12"/>
        </w:rPr>
      </w:pPr>
    </w:p>
    <w:tbl>
      <w:tblPr>
        <w:tblStyle w:val="Tabela-Siatka"/>
        <w:tblW w:w="1442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235"/>
        <w:gridCol w:w="425"/>
        <w:gridCol w:w="2054"/>
        <w:gridCol w:w="72"/>
        <w:gridCol w:w="4643"/>
        <w:gridCol w:w="318"/>
        <w:gridCol w:w="2127"/>
        <w:gridCol w:w="141"/>
        <w:gridCol w:w="2129"/>
        <w:gridCol w:w="281"/>
      </w:tblGrid>
      <w:tr w:rsidR="004B5F38" w:rsidTr="008B3DAA">
        <w:trPr>
          <w:gridAfter w:val="1"/>
          <w:wAfter w:w="281" w:type="dxa"/>
        </w:trPr>
        <w:tc>
          <w:tcPr>
            <w:tcW w:w="14144" w:type="dxa"/>
            <w:gridSpan w:val="9"/>
          </w:tcPr>
          <w:p w:rsidR="004B5F38" w:rsidRPr="00F512A6" w:rsidRDefault="004B5F38" w:rsidP="007B45A2">
            <w:pPr>
              <w:jc w:val="center"/>
              <w:rPr>
                <w:b/>
                <w:lang w:val="pl-PL"/>
              </w:rPr>
            </w:pPr>
            <w:r w:rsidRPr="00F512A6">
              <w:rPr>
                <w:b/>
                <w:lang w:val="pl-PL"/>
              </w:rPr>
              <w:lastRenderedPageBreak/>
              <w:t xml:space="preserve">9 MAJA (środa) </w:t>
            </w:r>
          </w:p>
          <w:p w:rsidR="004B5F38" w:rsidRPr="00A27DBE" w:rsidRDefault="004B5F38" w:rsidP="007B45A2">
            <w:pPr>
              <w:jc w:val="center"/>
              <w:rPr>
                <w:lang w:val="pl-PL"/>
              </w:rPr>
            </w:pPr>
            <w:r w:rsidRPr="00A27DBE">
              <w:rPr>
                <w:lang w:val="pl-PL"/>
              </w:rPr>
              <w:t xml:space="preserve">Przyjazd </w:t>
            </w:r>
            <w:r w:rsidR="00E92703">
              <w:rPr>
                <w:lang w:val="pl-PL"/>
              </w:rPr>
              <w:t>Uczestników</w:t>
            </w:r>
            <w:r w:rsidRPr="00A27DBE">
              <w:rPr>
                <w:lang w:val="pl-PL"/>
              </w:rPr>
              <w:t xml:space="preserve"> i zakwaterowanie </w:t>
            </w:r>
          </w:p>
          <w:p w:rsidR="004B5F38" w:rsidRPr="00A27DBE" w:rsidRDefault="004B5F38" w:rsidP="007B45A2">
            <w:pPr>
              <w:jc w:val="center"/>
              <w:rPr>
                <w:lang w:val="pl-PL"/>
              </w:rPr>
            </w:pPr>
            <w:r w:rsidRPr="00A27DBE">
              <w:rPr>
                <w:lang w:val="pl-PL"/>
              </w:rPr>
              <w:t xml:space="preserve">17.00 – wycieczka do Parlamentu Republiki Litwy (dla </w:t>
            </w:r>
            <w:r w:rsidR="00E92703">
              <w:rPr>
                <w:lang w:val="pl-PL"/>
              </w:rPr>
              <w:t>Uczestników</w:t>
            </w:r>
            <w:r w:rsidRPr="00A27DBE">
              <w:rPr>
                <w:lang w:val="pl-PL"/>
              </w:rPr>
              <w:t xml:space="preserve">, którzy zadeklarowali udział)  </w:t>
            </w:r>
          </w:p>
          <w:p w:rsidR="004B5F38" w:rsidRPr="00A27DBE" w:rsidRDefault="00A27DBE" w:rsidP="007B45A2">
            <w:pPr>
              <w:jc w:val="center"/>
              <w:rPr>
                <w:lang w:val="pl-PL"/>
              </w:rPr>
            </w:pPr>
            <w:r>
              <w:rPr>
                <w:lang w:val="pl-PL"/>
              </w:rPr>
              <w:t>G</w:t>
            </w:r>
            <w:r w:rsidR="004B5F38" w:rsidRPr="00A27DBE">
              <w:rPr>
                <w:lang w:val="pl-PL"/>
              </w:rPr>
              <w:t xml:space="preserve">odz. 18.00-21.00 – </w:t>
            </w:r>
            <w:r w:rsidR="005925CD">
              <w:rPr>
                <w:lang w:val="pl-PL"/>
              </w:rPr>
              <w:t>kolacja powitalna (Restauracja w Domu Kultury Polskiej)</w:t>
            </w:r>
          </w:p>
          <w:p w:rsidR="004B5F38" w:rsidRPr="004B5F38" w:rsidRDefault="004B5F38" w:rsidP="007B45A2">
            <w:pPr>
              <w:jc w:val="center"/>
              <w:rPr>
                <w:rFonts w:ascii="Garamond" w:hAnsi="Garamond"/>
                <w:b/>
                <w:color w:val="002060"/>
                <w:sz w:val="28"/>
                <w:szCs w:val="28"/>
                <w:lang w:val="pl-PL"/>
              </w:rPr>
            </w:pPr>
          </w:p>
        </w:tc>
      </w:tr>
      <w:tr w:rsidR="004B5F38" w:rsidTr="008B3DAA">
        <w:trPr>
          <w:gridAfter w:val="1"/>
          <w:wAfter w:w="281" w:type="dxa"/>
        </w:trPr>
        <w:tc>
          <w:tcPr>
            <w:tcW w:w="14144" w:type="dxa"/>
            <w:gridSpan w:val="9"/>
          </w:tcPr>
          <w:p w:rsidR="004B5F38" w:rsidRDefault="004B5F38" w:rsidP="007B45A2">
            <w:pPr>
              <w:jc w:val="center"/>
              <w:rPr>
                <w:b/>
              </w:rPr>
            </w:pPr>
            <w:r>
              <w:rPr>
                <w:b/>
              </w:rPr>
              <w:t>10 MAJA (czwartek)</w:t>
            </w:r>
          </w:p>
          <w:p w:rsidR="004B5F38" w:rsidRPr="004B5F38" w:rsidRDefault="004B5F38" w:rsidP="007B45A2">
            <w:pPr>
              <w:jc w:val="center"/>
              <w:rPr>
                <w:rFonts w:ascii="Garamond" w:hAnsi="Garamond"/>
                <w:b/>
                <w:color w:val="002060"/>
                <w:sz w:val="28"/>
                <w:szCs w:val="28"/>
                <w:lang w:val="pl-PL"/>
              </w:rPr>
            </w:pPr>
          </w:p>
        </w:tc>
      </w:tr>
      <w:tr w:rsidR="004B5F38" w:rsidTr="008B3DAA">
        <w:trPr>
          <w:gridAfter w:val="1"/>
          <w:wAfter w:w="281" w:type="dxa"/>
        </w:trPr>
        <w:tc>
          <w:tcPr>
            <w:tcW w:w="14144" w:type="dxa"/>
            <w:gridSpan w:val="9"/>
          </w:tcPr>
          <w:p w:rsidR="004B5F38" w:rsidRDefault="004B5F38" w:rsidP="007B45A2">
            <w:pPr>
              <w:jc w:val="center"/>
              <w:rPr>
                <w:b/>
              </w:rPr>
            </w:pPr>
            <w:r w:rsidRPr="0064656B">
              <w:rPr>
                <w:b/>
              </w:rPr>
              <w:t>GŁÓWNA SALA PL</w:t>
            </w:r>
            <w:r w:rsidR="00496F58">
              <w:rPr>
                <w:b/>
              </w:rPr>
              <w:t>E</w:t>
            </w:r>
            <w:r w:rsidRPr="0064656B">
              <w:rPr>
                <w:b/>
              </w:rPr>
              <w:t>NARNA</w:t>
            </w:r>
          </w:p>
          <w:p w:rsidR="004B5F38" w:rsidRPr="004B5F38" w:rsidRDefault="004B5F38" w:rsidP="007B45A2">
            <w:pPr>
              <w:jc w:val="center"/>
              <w:rPr>
                <w:rFonts w:ascii="Garamond" w:hAnsi="Garamond"/>
                <w:b/>
                <w:color w:val="002060"/>
                <w:sz w:val="28"/>
                <w:szCs w:val="28"/>
                <w:lang w:val="pl-PL"/>
              </w:rPr>
            </w:pPr>
          </w:p>
        </w:tc>
      </w:tr>
      <w:tr w:rsidR="004B5F38" w:rsidTr="008B3DAA">
        <w:trPr>
          <w:gridAfter w:val="1"/>
          <w:wAfter w:w="281" w:type="dxa"/>
        </w:trPr>
        <w:tc>
          <w:tcPr>
            <w:tcW w:w="14144" w:type="dxa"/>
            <w:gridSpan w:val="9"/>
          </w:tcPr>
          <w:p w:rsidR="004B5F38" w:rsidRDefault="004B5F38" w:rsidP="007B45A2">
            <w:pPr>
              <w:jc w:val="center"/>
              <w:rPr>
                <w:b/>
              </w:rPr>
            </w:pPr>
            <w:r w:rsidRPr="0064656B">
              <w:rPr>
                <w:b/>
              </w:rPr>
              <w:t>9.00 – 9.</w:t>
            </w:r>
            <w:r w:rsidR="00045AAC">
              <w:rPr>
                <w:b/>
              </w:rPr>
              <w:t>2</w:t>
            </w:r>
            <w:r w:rsidRPr="0064656B">
              <w:rPr>
                <w:b/>
              </w:rPr>
              <w:t>0 – Uroczyste</w:t>
            </w:r>
            <w:r w:rsidR="004B680C">
              <w:rPr>
                <w:b/>
              </w:rPr>
              <w:t xml:space="preserve"> </w:t>
            </w:r>
            <w:r w:rsidRPr="0064656B">
              <w:rPr>
                <w:b/>
              </w:rPr>
              <w:t>otwarcie</w:t>
            </w:r>
            <w:r w:rsidR="004B680C">
              <w:rPr>
                <w:b/>
              </w:rPr>
              <w:t xml:space="preserve"> </w:t>
            </w:r>
            <w:r w:rsidRPr="0064656B">
              <w:rPr>
                <w:b/>
              </w:rPr>
              <w:t>Konferencji</w:t>
            </w:r>
          </w:p>
          <w:p w:rsidR="004B5F38" w:rsidRPr="004B5F38" w:rsidRDefault="004B5F38" w:rsidP="007B45A2">
            <w:pPr>
              <w:jc w:val="center"/>
              <w:rPr>
                <w:rFonts w:ascii="Garamond" w:hAnsi="Garamond"/>
                <w:b/>
                <w:color w:val="002060"/>
                <w:sz w:val="28"/>
                <w:szCs w:val="28"/>
                <w:lang w:val="pl-PL"/>
              </w:rPr>
            </w:pPr>
          </w:p>
        </w:tc>
      </w:tr>
      <w:tr w:rsidR="00751542" w:rsidTr="008B3DAA">
        <w:trPr>
          <w:gridAfter w:val="1"/>
          <w:wAfter w:w="281" w:type="dxa"/>
        </w:trPr>
        <w:tc>
          <w:tcPr>
            <w:tcW w:w="2235" w:type="dxa"/>
          </w:tcPr>
          <w:p w:rsidR="00751542" w:rsidRPr="00F512A6" w:rsidRDefault="00751542" w:rsidP="007B45A2">
            <w:pPr>
              <w:rPr>
                <w:rFonts w:cstheme="minorHAnsi"/>
              </w:rPr>
            </w:pPr>
          </w:p>
        </w:tc>
        <w:tc>
          <w:tcPr>
            <w:tcW w:w="9780" w:type="dxa"/>
            <w:gridSpan w:val="7"/>
          </w:tcPr>
          <w:p w:rsidR="00751542" w:rsidRPr="00F512A6" w:rsidRDefault="00751542" w:rsidP="007B45A2">
            <w:pPr>
              <w:jc w:val="center"/>
              <w:rPr>
                <w:b/>
                <w:lang w:val="pl-PL"/>
              </w:rPr>
            </w:pPr>
            <w:r w:rsidRPr="00F512A6">
              <w:rPr>
                <w:b/>
                <w:lang w:val="pl-PL"/>
              </w:rPr>
              <w:t>9.</w:t>
            </w:r>
            <w:r>
              <w:rPr>
                <w:b/>
                <w:lang w:val="pl-PL"/>
              </w:rPr>
              <w:t>2</w:t>
            </w:r>
            <w:r w:rsidRPr="00F512A6">
              <w:rPr>
                <w:b/>
                <w:lang w:val="pl-PL"/>
              </w:rPr>
              <w:t xml:space="preserve">0 – 10.30 – Panel otwierający </w:t>
            </w:r>
          </w:p>
          <w:p w:rsidR="00751542" w:rsidRPr="00F512A6" w:rsidRDefault="00751542" w:rsidP="007B45A2">
            <w:pPr>
              <w:rPr>
                <w:rFonts w:cstheme="minorHAnsi"/>
                <w:lang w:val="pl-PL"/>
              </w:rPr>
            </w:pPr>
            <w:r w:rsidRPr="00F512A6">
              <w:rPr>
                <w:rFonts w:cstheme="minorHAnsi"/>
                <w:lang w:val="pl-PL"/>
              </w:rPr>
              <w:t xml:space="preserve">- </w:t>
            </w:r>
            <w:r w:rsidRPr="00F512A6">
              <w:rPr>
                <w:rFonts w:cstheme="minorHAnsi"/>
                <w:i/>
                <w:lang w:val="pl-PL"/>
              </w:rPr>
              <w:t>Wpływ postępu naukowo-technicznego na przeobrażenia prawa międzynarodowego (ze szczególnym uwzględnieniem technologii informacyjnej)</w:t>
            </w:r>
          </w:p>
          <w:p w:rsidR="00751542" w:rsidRDefault="00E927E9" w:rsidP="007B45A2">
            <w:pPr>
              <w:rPr>
                <w:rFonts w:cstheme="minorHAnsi"/>
                <w:lang w:val="pl-PL"/>
              </w:rPr>
            </w:pPr>
            <w:r>
              <w:rPr>
                <w:rFonts w:cstheme="minorHAnsi"/>
                <w:lang w:val="pl-PL"/>
              </w:rPr>
              <w:t>P</w:t>
            </w:r>
            <w:r w:rsidR="00751542" w:rsidRPr="00F512A6">
              <w:rPr>
                <w:rFonts w:cstheme="minorHAnsi"/>
                <w:lang w:val="pl-PL"/>
              </w:rPr>
              <w:t xml:space="preserve">rof. </w:t>
            </w:r>
            <w:r w:rsidR="000A1CF7">
              <w:rPr>
                <w:rFonts w:cstheme="minorHAnsi"/>
                <w:lang w:val="pl-PL"/>
              </w:rPr>
              <w:t xml:space="preserve">zw. </w:t>
            </w:r>
            <w:r w:rsidR="00751542" w:rsidRPr="00F512A6">
              <w:rPr>
                <w:rFonts w:cstheme="minorHAnsi"/>
                <w:lang w:val="pl-PL"/>
              </w:rPr>
              <w:t>dr hab. Cezary Mik, UKSW</w:t>
            </w:r>
          </w:p>
          <w:p w:rsidR="000A1CF7" w:rsidRDefault="000A1CF7" w:rsidP="007B45A2">
            <w:pPr>
              <w:rPr>
                <w:rFonts w:cstheme="minorHAnsi"/>
                <w:lang w:val="pl-PL"/>
              </w:rPr>
            </w:pPr>
          </w:p>
          <w:p w:rsidR="000A1CF7" w:rsidRPr="004B5F38" w:rsidRDefault="000A1CF7" w:rsidP="000A1CF7">
            <w:pPr>
              <w:rPr>
                <w:i/>
                <w:lang w:val="pl-PL"/>
              </w:rPr>
            </w:pPr>
            <w:r w:rsidRPr="00F512A6">
              <w:rPr>
                <w:lang w:val="pl-PL"/>
              </w:rPr>
              <w:t xml:space="preserve">- </w:t>
            </w:r>
            <w:r w:rsidRPr="004B5F38">
              <w:rPr>
                <w:i/>
                <w:lang w:val="pl-PL"/>
              </w:rPr>
              <w:t>Przestępstwa przeciwko dobrom kulturalnym - zagadnienia teorii i praktyki prawa międzynarodowego</w:t>
            </w:r>
          </w:p>
          <w:p w:rsidR="000A1CF7" w:rsidRPr="000A1CF7" w:rsidRDefault="000A1CF7" w:rsidP="007B45A2">
            <w:pPr>
              <w:rPr>
                <w:lang w:val="pl-PL"/>
              </w:rPr>
            </w:pPr>
            <w:r>
              <w:rPr>
                <w:lang w:val="pl-PL"/>
              </w:rPr>
              <w:t>P</w:t>
            </w:r>
            <w:r w:rsidRPr="00F512A6">
              <w:rPr>
                <w:lang w:val="pl-PL"/>
              </w:rPr>
              <w:t xml:space="preserve">rof. </w:t>
            </w:r>
            <w:r>
              <w:rPr>
                <w:lang w:val="pl-PL"/>
              </w:rPr>
              <w:t xml:space="preserve">zw. dr hab. </w:t>
            </w:r>
            <w:r w:rsidRPr="00F512A6">
              <w:rPr>
                <w:lang w:val="pl-PL"/>
              </w:rPr>
              <w:t>A</w:t>
            </w:r>
            <w:r>
              <w:rPr>
                <w:lang w:val="pl-PL"/>
              </w:rPr>
              <w:t>nna</w:t>
            </w:r>
            <w:r w:rsidRPr="00F512A6">
              <w:rPr>
                <w:lang w:val="pl-PL"/>
              </w:rPr>
              <w:t xml:space="preserve"> Przyborowska-Klimczak</w:t>
            </w:r>
            <w:r>
              <w:rPr>
                <w:lang w:val="pl-PL"/>
              </w:rPr>
              <w:t xml:space="preserve">, </w:t>
            </w:r>
            <w:r w:rsidRPr="00F512A6">
              <w:rPr>
                <w:lang w:val="pl-PL"/>
              </w:rPr>
              <w:t>UMCS</w:t>
            </w:r>
          </w:p>
          <w:p w:rsidR="007B45A2" w:rsidRPr="005A5EA5" w:rsidRDefault="007B45A2" w:rsidP="007B45A2">
            <w:pPr>
              <w:rPr>
                <w:rFonts w:cstheme="minorHAnsi"/>
                <w:sz w:val="12"/>
                <w:szCs w:val="12"/>
                <w:lang w:val="pl-PL"/>
              </w:rPr>
            </w:pPr>
          </w:p>
          <w:p w:rsidR="00751542" w:rsidRPr="00F512A6" w:rsidRDefault="00751542" w:rsidP="007B45A2">
            <w:pPr>
              <w:rPr>
                <w:rFonts w:cstheme="minorHAnsi"/>
                <w:lang w:val="pl-PL"/>
              </w:rPr>
            </w:pPr>
            <w:r w:rsidRPr="00F512A6">
              <w:rPr>
                <w:rFonts w:cstheme="minorHAnsi"/>
                <w:lang w:val="pl-PL"/>
              </w:rPr>
              <w:t xml:space="preserve">- </w:t>
            </w:r>
            <w:r w:rsidRPr="00F512A6">
              <w:rPr>
                <w:rFonts w:cstheme="minorHAnsi"/>
                <w:i/>
                <w:lang w:val="pl-PL"/>
              </w:rPr>
              <w:t>Aktualne problemy prawa morza w świetle teorii i praktyki międzynarodowej</w:t>
            </w:r>
          </w:p>
          <w:p w:rsidR="00751542" w:rsidRPr="004B680C" w:rsidRDefault="00E927E9" w:rsidP="007B45A2">
            <w:pPr>
              <w:rPr>
                <w:rFonts w:cstheme="minorHAnsi"/>
                <w:lang w:val="en-US"/>
              </w:rPr>
            </w:pPr>
            <w:r w:rsidRPr="004B680C">
              <w:rPr>
                <w:rFonts w:cstheme="minorHAnsi"/>
                <w:lang w:val="en-US"/>
              </w:rPr>
              <w:t>P</w:t>
            </w:r>
            <w:r w:rsidR="00751542" w:rsidRPr="004B680C">
              <w:rPr>
                <w:rFonts w:cstheme="minorHAnsi"/>
                <w:lang w:val="en-US"/>
              </w:rPr>
              <w:t xml:space="preserve">rof. zw. dr hab. Janusz Symonides, SAN </w:t>
            </w:r>
          </w:p>
          <w:p w:rsidR="007B45A2" w:rsidRPr="004B680C" w:rsidRDefault="007B45A2" w:rsidP="007B45A2">
            <w:pPr>
              <w:rPr>
                <w:rFonts w:cstheme="minorHAnsi"/>
                <w:sz w:val="12"/>
                <w:szCs w:val="12"/>
                <w:lang w:val="en-US"/>
              </w:rPr>
            </w:pPr>
          </w:p>
          <w:p w:rsidR="00751542" w:rsidRDefault="00751542" w:rsidP="007B45A2">
            <w:pPr>
              <w:rPr>
                <w:lang w:val="pl-PL"/>
              </w:rPr>
            </w:pPr>
            <w:r w:rsidRPr="00F512A6">
              <w:rPr>
                <w:i/>
                <w:lang w:val="pl-PL"/>
              </w:rPr>
              <w:t xml:space="preserve">- </w:t>
            </w:r>
            <w:r w:rsidR="006C1DAE" w:rsidRPr="006C1DAE">
              <w:rPr>
                <w:i/>
                <w:lang w:val="pl-PL"/>
              </w:rPr>
              <w:t>Stosunki UE-Japonia. Traktaty i ich tworzenie</w:t>
            </w:r>
          </w:p>
          <w:p w:rsidR="00751542" w:rsidRDefault="00E927E9" w:rsidP="007B45A2">
            <w:pPr>
              <w:rPr>
                <w:lang w:val="pl-PL"/>
              </w:rPr>
            </w:pPr>
            <w:r>
              <w:rPr>
                <w:lang w:val="pl-PL"/>
              </w:rPr>
              <w:t>P</w:t>
            </w:r>
            <w:r w:rsidR="00751542" w:rsidRPr="00F512A6">
              <w:rPr>
                <w:lang w:val="pl-PL"/>
              </w:rPr>
              <w:t xml:space="preserve">rof. </w:t>
            </w:r>
            <w:r w:rsidR="000A1CF7">
              <w:rPr>
                <w:lang w:val="pl-PL"/>
              </w:rPr>
              <w:t xml:space="preserve">zw. </w:t>
            </w:r>
            <w:r w:rsidR="00751542" w:rsidRPr="00F512A6">
              <w:rPr>
                <w:lang w:val="pl-PL"/>
              </w:rPr>
              <w:t xml:space="preserve">dr hab. Jerzy Menkes, SGH </w:t>
            </w:r>
          </w:p>
          <w:p w:rsidR="006C1DAE" w:rsidRDefault="006C1DAE" w:rsidP="007B45A2">
            <w:pPr>
              <w:rPr>
                <w:lang w:val="pl-PL"/>
              </w:rPr>
            </w:pPr>
          </w:p>
          <w:p w:rsidR="000A1CF7" w:rsidRDefault="000A1CF7" w:rsidP="007B45A2">
            <w:pPr>
              <w:rPr>
                <w:lang w:val="pl-PL"/>
              </w:rPr>
            </w:pPr>
          </w:p>
          <w:p w:rsidR="007B45A2" w:rsidRPr="005A5EA5" w:rsidRDefault="007B45A2" w:rsidP="007B45A2">
            <w:pPr>
              <w:rPr>
                <w:sz w:val="12"/>
                <w:szCs w:val="12"/>
                <w:lang w:val="pl-PL"/>
              </w:rPr>
            </w:pPr>
          </w:p>
          <w:p w:rsidR="005A5EA5" w:rsidRPr="00E927E9" w:rsidRDefault="005A5EA5" w:rsidP="000A1CF7">
            <w:pPr>
              <w:rPr>
                <w:lang w:val="pl-PL"/>
              </w:rPr>
            </w:pPr>
          </w:p>
        </w:tc>
        <w:tc>
          <w:tcPr>
            <w:tcW w:w="2129" w:type="dxa"/>
          </w:tcPr>
          <w:p w:rsidR="00751542" w:rsidRPr="004B5F38" w:rsidRDefault="00751542" w:rsidP="007B45A2">
            <w:pPr>
              <w:rPr>
                <w:rFonts w:ascii="Garamond" w:hAnsi="Garamond"/>
                <w:b/>
                <w:color w:val="002060"/>
                <w:sz w:val="28"/>
                <w:szCs w:val="28"/>
                <w:lang w:val="pl-PL"/>
              </w:rPr>
            </w:pPr>
          </w:p>
        </w:tc>
      </w:tr>
      <w:tr w:rsidR="004B5F38" w:rsidTr="008B3DAA">
        <w:trPr>
          <w:gridAfter w:val="1"/>
          <w:wAfter w:w="281" w:type="dxa"/>
        </w:trPr>
        <w:tc>
          <w:tcPr>
            <w:tcW w:w="14144" w:type="dxa"/>
            <w:gridSpan w:val="9"/>
          </w:tcPr>
          <w:p w:rsidR="004B5F38" w:rsidRDefault="004B5F38" w:rsidP="007B45A2">
            <w:pPr>
              <w:jc w:val="center"/>
              <w:rPr>
                <w:b/>
              </w:rPr>
            </w:pPr>
            <w:r w:rsidRPr="004B5F38">
              <w:rPr>
                <w:b/>
              </w:rPr>
              <w:t>10.30-11.15 –Dyskusja</w:t>
            </w:r>
          </w:p>
          <w:p w:rsidR="00905115" w:rsidRPr="00763509" w:rsidRDefault="00905115" w:rsidP="007B45A2">
            <w:pPr>
              <w:jc w:val="center"/>
              <w:rPr>
                <w:rFonts w:ascii="Garamond" w:hAnsi="Garamond"/>
                <w:b/>
                <w:color w:val="002060"/>
                <w:sz w:val="18"/>
                <w:szCs w:val="18"/>
                <w:lang w:val="pl-PL"/>
              </w:rPr>
            </w:pPr>
          </w:p>
        </w:tc>
      </w:tr>
      <w:tr w:rsidR="004B5F38" w:rsidTr="008B3DAA">
        <w:trPr>
          <w:gridAfter w:val="1"/>
          <w:wAfter w:w="281" w:type="dxa"/>
        </w:trPr>
        <w:tc>
          <w:tcPr>
            <w:tcW w:w="14144" w:type="dxa"/>
            <w:gridSpan w:val="9"/>
          </w:tcPr>
          <w:p w:rsidR="00763509" w:rsidRPr="000A1CF7" w:rsidRDefault="004B5F38" w:rsidP="00763509">
            <w:pPr>
              <w:jc w:val="center"/>
              <w:rPr>
                <w:b/>
                <w:lang w:val="pl-PL"/>
              </w:rPr>
            </w:pPr>
            <w:r w:rsidRPr="000A1CF7">
              <w:rPr>
                <w:b/>
                <w:lang w:val="pl-PL"/>
              </w:rPr>
              <w:t>11.15-11.45 – Przerwa kawowa</w:t>
            </w:r>
          </w:p>
          <w:p w:rsidR="000A1CF7" w:rsidRDefault="000A1CF7" w:rsidP="000A1CF7">
            <w:pPr>
              <w:rPr>
                <w:b/>
                <w:lang w:val="pl-PL"/>
              </w:rPr>
            </w:pPr>
          </w:p>
          <w:p w:rsidR="000A1CF7" w:rsidRDefault="000A1CF7" w:rsidP="000A1CF7">
            <w:pPr>
              <w:rPr>
                <w:b/>
                <w:lang w:val="pl-PL"/>
              </w:rPr>
            </w:pPr>
          </w:p>
          <w:p w:rsidR="00E92703" w:rsidRDefault="00E92703" w:rsidP="000A1CF7">
            <w:pPr>
              <w:rPr>
                <w:sz w:val="18"/>
                <w:szCs w:val="18"/>
                <w:lang w:val="pl-PL"/>
              </w:rPr>
            </w:pPr>
          </w:p>
          <w:p w:rsidR="00E92703" w:rsidRDefault="00E92703" w:rsidP="000A1CF7">
            <w:pPr>
              <w:rPr>
                <w:sz w:val="18"/>
                <w:szCs w:val="18"/>
                <w:lang w:val="pl-PL"/>
              </w:rPr>
            </w:pPr>
          </w:p>
          <w:p w:rsidR="00E92703" w:rsidRDefault="00E92703" w:rsidP="000A1CF7">
            <w:pPr>
              <w:rPr>
                <w:sz w:val="18"/>
                <w:szCs w:val="18"/>
                <w:lang w:val="pl-PL"/>
              </w:rPr>
            </w:pPr>
          </w:p>
          <w:p w:rsidR="00763509" w:rsidRPr="000A1CF7" w:rsidRDefault="00763509" w:rsidP="000A1CF7">
            <w:pPr>
              <w:rPr>
                <w:b/>
                <w:sz w:val="18"/>
                <w:szCs w:val="18"/>
                <w:lang w:val="pl-PL"/>
              </w:rPr>
            </w:pPr>
          </w:p>
          <w:p w:rsidR="00763509" w:rsidRDefault="00763509" w:rsidP="00763509">
            <w:pPr>
              <w:pStyle w:val="Akapitzlist"/>
              <w:rPr>
                <w:b/>
                <w:lang w:val="pl-PL"/>
              </w:rPr>
            </w:pPr>
          </w:p>
          <w:p w:rsidR="000A1CF7" w:rsidRDefault="000A1CF7" w:rsidP="00763509">
            <w:pPr>
              <w:pStyle w:val="Akapitzlist"/>
              <w:rPr>
                <w:b/>
                <w:lang w:val="pl-PL"/>
              </w:rPr>
            </w:pPr>
          </w:p>
          <w:p w:rsidR="005925CD" w:rsidRDefault="005925CD" w:rsidP="00763509">
            <w:pPr>
              <w:pStyle w:val="Akapitzlist"/>
              <w:rPr>
                <w:b/>
                <w:lang w:val="pl-PL"/>
              </w:rPr>
            </w:pPr>
          </w:p>
          <w:p w:rsidR="004720C2" w:rsidRDefault="004720C2" w:rsidP="00763509">
            <w:pPr>
              <w:pStyle w:val="Akapitzlist"/>
              <w:rPr>
                <w:b/>
                <w:lang w:val="pl-PL"/>
              </w:rPr>
            </w:pPr>
          </w:p>
          <w:p w:rsidR="004720C2" w:rsidRDefault="004720C2" w:rsidP="00763509">
            <w:pPr>
              <w:pStyle w:val="Akapitzlist"/>
              <w:rPr>
                <w:b/>
                <w:lang w:val="pl-PL"/>
              </w:rPr>
            </w:pPr>
          </w:p>
          <w:p w:rsidR="004720C2" w:rsidRDefault="004720C2" w:rsidP="00763509">
            <w:pPr>
              <w:pStyle w:val="Akapitzlist"/>
              <w:rPr>
                <w:b/>
                <w:lang w:val="pl-PL"/>
              </w:rPr>
            </w:pPr>
          </w:p>
          <w:p w:rsidR="008B3DAA" w:rsidRPr="008B3DAA" w:rsidRDefault="008B3DAA" w:rsidP="00763509">
            <w:pPr>
              <w:pStyle w:val="Akapitzlist"/>
              <w:rPr>
                <w:b/>
                <w:sz w:val="16"/>
                <w:szCs w:val="16"/>
                <w:lang w:val="pl-PL"/>
              </w:rPr>
            </w:pPr>
          </w:p>
          <w:p w:rsidR="004720C2" w:rsidRDefault="004720C2" w:rsidP="00763509">
            <w:pPr>
              <w:pStyle w:val="Akapitzlist"/>
              <w:rPr>
                <w:b/>
                <w:lang w:val="pl-PL"/>
              </w:rPr>
            </w:pPr>
          </w:p>
          <w:p w:rsidR="004720C2" w:rsidRDefault="004720C2" w:rsidP="00763509">
            <w:pPr>
              <w:pStyle w:val="Akapitzlist"/>
              <w:rPr>
                <w:b/>
                <w:lang w:val="pl-PL"/>
              </w:rPr>
            </w:pPr>
          </w:p>
          <w:p w:rsidR="004720C2" w:rsidRDefault="004720C2" w:rsidP="00763509">
            <w:pPr>
              <w:pStyle w:val="Akapitzlist"/>
              <w:rPr>
                <w:b/>
                <w:lang w:val="pl-PL"/>
              </w:rPr>
            </w:pPr>
          </w:p>
          <w:p w:rsidR="005925CD" w:rsidRPr="00763509" w:rsidRDefault="005925CD" w:rsidP="00763509">
            <w:pPr>
              <w:pStyle w:val="Akapitzlist"/>
              <w:rPr>
                <w:b/>
                <w:lang w:val="pl-PL"/>
              </w:rPr>
            </w:pPr>
          </w:p>
        </w:tc>
      </w:tr>
      <w:tr w:rsidR="004B5F38" w:rsidTr="008B3DAA">
        <w:trPr>
          <w:gridAfter w:val="1"/>
          <w:wAfter w:w="281" w:type="dxa"/>
        </w:trPr>
        <w:tc>
          <w:tcPr>
            <w:tcW w:w="4714" w:type="dxa"/>
            <w:gridSpan w:val="3"/>
          </w:tcPr>
          <w:p w:rsidR="004B5F38" w:rsidRDefault="004B5F38" w:rsidP="00496F58">
            <w:pPr>
              <w:jc w:val="center"/>
              <w:rPr>
                <w:rFonts w:ascii="Garamond" w:hAnsi="Garamond"/>
                <w:b/>
                <w:color w:val="002060"/>
                <w:sz w:val="28"/>
                <w:szCs w:val="28"/>
              </w:rPr>
            </w:pPr>
            <w:r w:rsidRPr="00EB228A">
              <w:rPr>
                <w:b/>
              </w:rPr>
              <w:lastRenderedPageBreak/>
              <w:t>GŁÓWNA SALA PL</w:t>
            </w:r>
            <w:r w:rsidR="00496F58">
              <w:rPr>
                <w:b/>
              </w:rPr>
              <w:t>E</w:t>
            </w:r>
            <w:r w:rsidRPr="00EB228A">
              <w:rPr>
                <w:b/>
              </w:rPr>
              <w:t>NARNA</w:t>
            </w:r>
          </w:p>
        </w:tc>
        <w:tc>
          <w:tcPr>
            <w:tcW w:w="4715" w:type="dxa"/>
            <w:gridSpan w:val="2"/>
          </w:tcPr>
          <w:p w:rsidR="004B5F38" w:rsidRDefault="004B5F38" w:rsidP="007B45A2">
            <w:pPr>
              <w:jc w:val="center"/>
              <w:rPr>
                <w:b/>
              </w:rPr>
            </w:pPr>
            <w:r w:rsidRPr="00EB228A">
              <w:rPr>
                <w:b/>
              </w:rPr>
              <w:t>SALA OBRAD NR 1</w:t>
            </w:r>
          </w:p>
          <w:p w:rsidR="00EB31A6" w:rsidRDefault="00EB31A6" w:rsidP="007B45A2">
            <w:pPr>
              <w:jc w:val="center"/>
              <w:rPr>
                <w:rFonts w:ascii="Garamond" w:hAnsi="Garamond"/>
                <w:b/>
                <w:color w:val="002060"/>
                <w:sz w:val="28"/>
                <w:szCs w:val="28"/>
              </w:rPr>
            </w:pPr>
          </w:p>
        </w:tc>
        <w:tc>
          <w:tcPr>
            <w:tcW w:w="4715" w:type="dxa"/>
            <w:gridSpan w:val="4"/>
          </w:tcPr>
          <w:p w:rsidR="004B5F38" w:rsidRDefault="004B5F38" w:rsidP="007B45A2">
            <w:pPr>
              <w:jc w:val="center"/>
              <w:rPr>
                <w:rFonts w:ascii="Garamond" w:hAnsi="Garamond"/>
                <w:b/>
                <w:color w:val="002060"/>
                <w:sz w:val="28"/>
                <w:szCs w:val="28"/>
              </w:rPr>
            </w:pPr>
            <w:r w:rsidRPr="00EB228A">
              <w:rPr>
                <w:b/>
              </w:rPr>
              <w:t>SALA OBRAD NR 2</w:t>
            </w:r>
          </w:p>
        </w:tc>
      </w:tr>
      <w:tr w:rsidR="004B5F38" w:rsidTr="008B3DAA">
        <w:trPr>
          <w:gridAfter w:val="1"/>
          <w:wAfter w:w="281" w:type="dxa"/>
        </w:trPr>
        <w:tc>
          <w:tcPr>
            <w:tcW w:w="4714" w:type="dxa"/>
            <w:gridSpan w:val="3"/>
          </w:tcPr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b/>
                <w:sz w:val="18"/>
                <w:szCs w:val="18"/>
                <w:lang w:val="pl-PL"/>
              </w:rPr>
              <w:t xml:space="preserve">11.45-13.30 – Panel I </w:t>
            </w:r>
          </w:p>
          <w:p w:rsidR="00C56DA8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Charakter prawny środków tymczasowych zarządzanych przez sąd międzynarodowy – rozważania w świetle sprawy Puszczy Białowieskiej przed TSUE</w:t>
            </w:r>
            <w:r w:rsidRPr="00400453">
              <w:rPr>
                <w:sz w:val="18"/>
                <w:szCs w:val="18"/>
                <w:lang w:val="pl-PL"/>
              </w:rPr>
              <w:t xml:space="preserve">, </w:t>
            </w:r>
          </w:p>
          <w:p w:rsidR="004B5F38" w:rsidRPr="00400453" w:rsidRDefault="00E927E9" w:rsidP="007B45A2">
            <w:pPr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P</w:t>
            </w:r>
            <w:r w:rsidRPr="00400453">
              <w:rPr>
                <w:sz w:val="18"/>
                <w:szCs w:val="18"/>
                <w:lang w:val="pl-PL"/>
              </w:rPr>
              <w:t>rof. UW</w:t>
            </w:r>
            <w:r>
              <w:rPr>
                <w:sz w:val="18"/>
                <w:szCs w:val="18"/>
                <w:lang w:val="pl-PL"/>
              </w:rPr>
              <w:t xml:space="preserve"> d</w:t>
            </w:r>
            <w:r w:rsidR="004B5F38" w:rsidRPr="00400453">
              <w:rPr>
                <w:sz w:val="18"/>
                <w:szCs w:val="18"/>
                <w:lang w:val="pl-PL"/>
              </w:rPr>
              <w:t xml:space="preserve">r hab. Robert Grzeszczak, UW </w:t>
            </w:r>
          </w:p>
          <w:p w:rsidR="004B5F38" w:rsidRPr="005A5EA5" w:rsidRDefault="004B5F38" w:rsidP="007B45A2">
            <w:pPr>
              <w:rPr>
                <w:sz w:val="16"/>
                <w:szCs w:val="16"/>
                <w:lang w:val="pl-PL"/>
              </w:rPr>
            </w:pP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Uwarunkowania prawne ochrony przyrody w Puszczy Białowieskiej w świetle prawa międzynarodowego, w tym prawa Unii Europejskiej, oraz prawa polskiego</w:t>
            </w:r>
            <w:r w:rsidRPr="00400453">
              <w:rPr>
                <w:sz w:val="18"/>
                <w:szCs w:val="18"/>
                <w:lang w:val="pl-PL"/>
              </w:rPr>
              <w:t xml:space="preserve">, </w:t>
            </w: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r.pr. Piotr Szulc, mgr inż. Jan Tabor, DGLP</w:t>
            </w:r>
          </w:p>
          <w:p w:rsidR="004B5F38" w:rsidRPr="005A5EA5" w:rsidRDefault="004B5F38" w:rsidP="007B45A2">
            <w:pPr>
              <w:rPr>
                <w:sz w:val="16"/>
                <w:szCs w:val="16"/>
                <w:lang w:val="pl-PL"/>
              </w:rPr>
            </w:pP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Uwarunkowania prawne gospodarki leśnej w Puszczy Białowieskiej</w:t>
            </w:r>
          </w:p>
          <w:p w:rsidR="004B5F38" w:rsidRPr="00400453" w:rsidRDefault="00C56DA8" w:rsidP="007B45A2">
            <w:pPr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D</w:t>
            </w:r>
            <w:r w:rsidR="004B5F38" w:rsidRPr="00400453">
              <w:rPr>
                <w:sz w:val="18"/>
                <w:szCs w:val="18"/>
                <w:lang w:val="pl-PL"/>
              </w:rPr>
              <w:t xml:space="preserve">r inż. Jarosław Krawczyk, RDLP </w:t>
            </w:r>
          </w:p>
          <w:p w:rsidR="004B5F38" w:rsidRPr="005A5EA5" w:rsidRDefault="004B5F38" w:rsidP="007B45A2">
            <w:pPr>
              <w:rPr>
                <w:sz w:val="16"/>
                <w:szCs w:val="16"/>
                <w:lang w:val="pl-PL"/>
              </w:rPr>
            </w:pP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Optymalizacja ochrony prawnej Puszczy Białowieskiej poprzez (między innymi) dalsze umiędzynaradawianie</w:t>
            </w: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Prof. </w:t>
            </w:r>
            <w:r w:rsidR="002104CD">
              <w:rPr>
                <w:sz w:val="18"/>
                <w:szCs w:val="18"/>
                <w:lang w:val="pl-PL"/>
              </w:rPr>
              <w:t xml:space="preserve">zw. </w:t>
            </w:r>
            <w:r w:rsidRPr="00400453">
              <w:rPr>
                <w:sz w:val="18"/>
                <w:szCs w:val="18"/>
                <w:lang w:val="pl-PL"/>
              </w:rPr>
              <w:t xml:space="preserve">dr hab. Maciej Perkowski, UwB </w:t>
            </w:r>
          </w:p>
          <w:p w:rsidR="004B5F38" w:rsidRPr="005A5EA5" w:rsidRDefault="004B5F38" w:rsidP="007B45A2">
            <w:pPr>
              <w:rPr>
                <w:sz w:val="16"/>
                <w:szCs w:val="16"/>
                <w:lang w:val="pl-PL"/>
              </w:rPr>
            </w:pP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Bezpieczeństwo ekologiczne a prawo międzynarodowe</w:t>
            </w:r>
            <w:r w:rsidRPr="00400453">
              <w:rPr>
                <w:sz w:val="18"/>
                <w:szCs w:val="18"/>
                <w:lang w:val="pl-PL"/>
              </w:rPr>
              <w:t xml:space="preserve">, </w:t>
            </w: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hab. prof. nadzw. KA Tomasz Srogosz, KA</w:t>
            </w:r>
          </w:p>
          <w:p w:rsidR="004B5F38" w:rsidRPr="005A5EA5" w:rsidRDefault="004B5F38" w:rsidP="007B45A2">
            <w:pPr>
              <w:rPr>
                <w:sz w:val="16"/>
                <w:szCs w:val="16"/>
                <w:lang w:val="pl-PL"/>
              </w:rPr>
            </w:pP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Zielony marketing jako nowy trend w działalności firm – istota i przesłanki zastosowania</w:t>
            </w:r>
            <w:r w:rsidRPr="00400453">
              <w:rPr>
                <w:sz w:val="18"/>
                <w:szCs w:val="18"/>
                <w:lang w:val="pl-PL"/>
              </w:rPr>
              <w:t xml:space="preserve">, </w:t>
            </w: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Dr Marek Kruk, UwB </w:t>
            </w:r>
          </w:p>
          <w:p w:rsidR="004B5F38" w:rsidRPr="005A5EA5" w:rsidRDefault="004B5F38" w:rsidP="007B45A2">
            <w:pPr>
              <w:rPr>
                <w:sz w:val="16"/>
                <w:szCs w:val="16"/>
                <w:lang w:val="pl-PL"/>
              </w:rPr>
            </w:pP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Transgraniczny obiekt ochrony Światowego Dziedzictwa UNESCO „Puszcza Białowieska” w prawie i praktyce</w:t>
            </w:r>
          </w:p>
          <w:p w:rsidR="004B5F38" w:rsidRDefault="00C56DA8" w:rsidP="007B45A2">
            <w:pPr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D</w:t>
            </w:r>
            <w:r w:rsidR="004B5F38" w:rsidRPr="00400453">
              <w:rPr>
                <w:sz w:val="18"/>
                <w:szCs w:val="18"/>
                <w:lang w:val="pl-PL"/>
              </w:rPr>
              <w:t>r Wioleta Hryniewicka – Filipkowska, UwB</w:t>
            </w:r>
          </w:p>
          <w:p w:rsidR="00A27DBE" w:rsidRDefault="00A27DBE" w:rsidP="007B45A2">
            <w:pPr>
              <w:rPr>
                <w:sz w:val="16"/>
                <w:szCs w:val="16"/>
                <w:lang w:val="pl-PL"/>
              </w:rPr>
            </w:pPr>
          </w:p>
          <w:p w:rsidR="00A27DBE" w:rsidRPr="00A27DBE" w:rsidRDefault="00A27DBE" w:rsidP="00A27DBE">
            <w:pPr>
              <w:jc w:val="center"/>
              <w:rPr>
                <w:b/>
                <w:color w:val="002060"/>
                <w:sz w:val="16"/>
                <w:szCs w:val="16"/>
                <w:lang w:val="pl-PL"/>
              </w:rPr>
            </w:pPr>
            <w:r w:rsidRPr="00A504B4">
              <w:rPr>
                <w:b/>
                <w:lang w:val="pl-PL"/>
              </w:rPr>
              <w:t>13.30 – 14.15 – Dyskusja</w:t>
            </w:r>
          </w:p>
        </w:tc>
        <w:tc>
          <w:tcPr>
            <w:tcW w:w="4715" w:type="dxa"/>
            <w:gridSpan w:val="2"/>
          </w:tcPr>
          <w:p w:rsidR="004B5F38" w:rsidRPr="005925CD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b/>
                <w:sz w:val="18"/>
                <w:szCs w:val="18"/>
                <w:lang w:val="pl-PL"/>
              </w:rPr>
              <w:t xml:space="preserve">11.45-13.30 – Panel II </w:t>
            </w: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="00EB31A6" w:rsidRPr="00EB31A6">
              <w:rPr>
                <w:i/>
                <w:sz w:val="18"/>
                <w:szCs w:val="18"/>
                <w:lang w:val="pl-PL"/>
              </w:rPr>
              <w:t>Europejska inicjatywa obywatelska – pierwotne założenia a perspektywa zmian</w:t>
            </w:r>
          </w:p>
          <w:p w:rsidR="004B5F38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Dr hab. Anna Doliwa-Klepacka, UwB  </w:t>
            </w:r>
          </w:p>
          <w:p w:rsidR="005925CD" w:rsidRPr="00400453" w:rsidRDefault="005925CD" w:rsidP="007B45A2">
            <w:pPr>
              <w:rPr>
                <w:sz w:val="18"/>
                <w:szCs w:val="18"/>
                <w:lang w:val="pl-PL"/>
              </w:rPr>
            </w:pPr>
          </w:p>
          <w:p w:rsidR="005925CD" w:rsidRPr="00400453" w:rsidRDefault="005925CD" w:rsidP="005925CD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Kompetencje UE do zawierania umów handlowych i inwestycyjnych</w:t>
            </w:r>
          </w:p>
          <w:p w:rsidR="005925CD" w:rsidRDefault="005925CD" w:rsidP="005925CD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Magdalena Słok – Wódkowska, UW</w:t>
            </w:r>
          </w:p>
          <w:p w:rsidR="005925CD" w:rsidRPr="00400453" w:rsidRDefault="005925CD" w:rsidP="005925CD">
            <w:pPr>
              <w:rPr>
                <w:sz w:val="18"/>
                <w:szCs w:val="18"/>
                <w:lang w:val="pl-PL"/>
              </w:rPr>
            </w:pPr>
          </w:p>
          <w:p w:rsidR="005925CD" w:rsidRPr="00400453" w:rsidRDefault="005925CD" w:rsidP="005925CD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Wolny i sprawiedliwy handel w kontekście unijnej polityki handlowej i działań na rzecz zrównoważonego rozwoju</w:t>
            </w:r>
          </w:p>
          <w:p w:rsidR="005925CD" w:rsidRDefault="005925CD" w:rsidP="005925CD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Katarzyna Cichos, UKSW</w:t>
            </w:r>
          </w:p>
          <w:p w:rsidR="005925CD" w:rsidRPr="00400453" w:rsidRDefault="005925CD" w:rsidP="005925CD">
            <w:pPr>
              <w:rPr>
                <w:sz w:val="18"/>
                <w:szCs w:val="18"/>
                <w:lang w:val="pl-PL"/>
              </w:rPr>
            </w:pPr>
          </w:p>
          <w:p w:rsidR="005925CD" w:rsidRPr="00400453" w:rsidRDefault="005925CD" w:rsidP="005925CD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Wspólna polityka rolna a obszary rolnicze o wysokich walorach przyrodniczych</w:t>
            </w:r>
          </w:p>
          <w:p w:rsidR="005925CD" w:rsidRDefault="005925CD" w:rsidP="005925CD">
            <w:pPr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D</w:t>
            </w:r>
            <w:r w:rsidRPr="00400453">
              <w:rPr>
                <w:sz w:val="18"/>
                <w:szCs w:val="18"/>
                <w:lang w:val="pl-PL"/>
              </w:rPr>
              <w:t xml:space="preserve">r hab. Barbara Anna Roszkowska – Mądra, prof. UwB, dr Elżbieta Zalesko, UwB </w:t>
            </w:r>
          </w:p>
          <w:p w:rsidR="005925CD" w:rsidRPr="00400453" w:rsidRDefault="005925CD" w:rsidP="005925CD">
            <w:pPr>
              <w:rPr>
                <w:sz w:val="18"/>
                <w:szCs w:val="18"/>
                <w:lang w:val="pl-PL"/>
              </w:rPr>
            </w:pPr>
          </w:p>
          <w:p w:rsidR="005925CD" w:rsidRPr="00400453" w:rsidRDefault="005925CD" w:rsidP="005925CD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Zawiadomienie o naruszeniu Wytycznych OECD dla przedsiębiorstw wielonarodowych – uzupełnienie mechanizmów sądowych czy nieefektywne uregulowania »soft law«?</w:t>
            </w:r>
          </w:p>
          <w:p w:rsidR="005925CD" w:rsidRPr="00400453" w:rsidRDefault="005925CD" w:rsidP="005925CD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Łukasz Dawid Dąbrowski, UKSW</w:t>
            </w:r>
          </w:p>
          <w:p w:rsidR="005925CD" w:rsidRPr="005A5EA5" w:rsidRDefault="005925CD" w:rsidP="005925CD">
            <w:pPr>
              <w:rPr>
                <w:sz w:val="16"/>
                <w:szCs w:val="16"/>
                <w:lang w:val="pl-PL"/>
              </w:rPr>
            </w:pPr>
          </w:p>
          <w:p w:rsidR="005925CD" w:rsidRPr="00400453" w:rsidRDefault="005925CD" w:rsidP="005925CD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Działalność komisji śledczych ONZ a postępowania przed Międzynarodowym Trybunałem Karnym</w:t>
            </w:r>
          </w:p>
          <w:p w:rsidR="005925CD" w:rsidRPr="00A504B4" w:rsidRDefault="005925CD" w:rsidP="005925CD">
            <w:pPr>
              <w:rPr>
                <w:sz w:val="18"/>
                <w:szCs w:val="18"/>
                <w:lang w:val="pl-PL"/>
              </w:rPr>
            </w:pPr>
            <w:r w:rsidRPr="00A504B4">
              <w:rPr>
                <w:sz w:val="18"/>
                <w:szCs w:val="18"/>
                <w:lang w:val="pl-PL"/>
              </w:rPr>
              <w:t>Dr Kinga Stasiak, KUL</w:t>
            </w:r>
          </w:p>
          <w:p w:rsidR="004B5F38" w:rsidRPr="005A5EA5" w:rsidRDefault="004B5F38" w:rsidP="007B45A2">
            <w:pPr>
              <w:rPr>
                <w:sz w:val="16"/>
                <w:szCs w:val="16"/>
                <w:lang w:val="pl-PL"/>
              </w:rPr>
            </w:pP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Zdrowie jako przesłanka warunkująca sprawowanie mandatu funkcjonariusza międzynarodowego</w:t>
            </w:r>
          </w:p>
          <w:p w:rsidR="004B5F38" w:rsidRPr="005925CD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Robert Tabaszewski, KUL</w:t>
            </w:r>
          </w:p>
          <w:p w:rsidR="00A27DBE" w:rsidRPr="00A504B4" w:rsidRDefault="00A27DBE" w:rsidP="00A27DBE">
            <w:pPr>
              <w:jc w:val="center"/>
              <w:rPr>
                <w:b/>
                <w:sz w:val="16"/>
                <w:szCs w:val="16"/>
                <w:lang w:val="pl-PL"/>
              </w:rPr>
            </w:pPr>
          </w:p>
          <w:p w:rsidR="007B45A2" w:rsidRPr="00400453" w:rsidRDefault="00A27DBE" w:rsidP="00A27DBE">
            <w:pPr>
              <w:jc w:val="center"/>
              <w:rPr>
                <w:b/>
                <w:color w:val="002060"/>
                <w:sz w:val="18"/>
                <w:szCs w:val="18"/>
                <w:lang w:val="pl-PL"/>
              </w:rPr>
            </w:pPr>
            <w:r w:rsidRPr="00A504B4">
              <w:rPr>
                <w:b/>
                <w:lang w:val="pl-PL"/>
              </w:rPr>
              <w:t>13.30 – 14.15 – Dyskusja</w:t>
            </w:r>
          </w:p>
        </w:tc>
        <w:tc>
          <w:tcPr>
            <w:tcW w:w="4715" w:type="dxa"/>
            <w:gridSpan w:val="4"/>
          </w:tcPr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b/>
                <w:sz w:val="18"/>
                <w:szCs w:val="18"/>
                <w:lang w:val="pl-PL"/>
              </w:rPr>
              <w:t>11.45-13.30 – Panel III</w:t>
            </w:r>
          </w:p>
          <w:p w:rsidR="005925CD" w:rsidRPr="00400453" w:rsidRDefault="005925CD" w:rsidP="005925CD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Aspekty terytorialne i prawne definiowania europejskiej przestrzeni prawnej</w:t>
            </w:r>
          </w:p>
          <w:p w:rsidR="005925CD" w:rsidRDefault="005925CD" w:rsidP="005925CD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Iwona Wrońska, UwB</w:t>
            </w:r>
          </w:p>
          <w:p w:rsidR="005925CD" w:rsidRDefault="005925CD" w:rsidP="005925CD">
            <w:pPr>
              <w:rPr>
                <w:sz w:val="18"/>
                <w:szCs w:val="18"/>
                <w:lang w:val="pl-PL"/>
              </w:rPr>
            </w:pP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Spory morskie z udziałem Polski</w:t>
            </w: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Kmdr dr hab. prof. AMW Dariusz Bugajski, AMW </w:t>
            </w:r>
          </w:p>
          <w:p w:rsidR="004B5F38" w:rsidRPr="005A5EA5" w:rsidRDefault="004B5F38" w:rsidP="007B45A2">
            <w:pPr>
              <w:rPr>
                <w:sz w:val="16"/>
                <w:szCs w:val="16"/>
                <w:lang w:val="pl-PL"/>
              </w:rPr>
            </w:pP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Morskie wody wewnętrzne a tzw. „pełzająca jurysdykcja” państw nadbrzeżnych</w:t>
            </w:r>
          </w:p>
          <w:p w:rsidR="004B5F38" w:rsidRPr="00400453" w:rsidRDefault="00E927E9" w:rsidP="007B45A2">
            <w:pPr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D</w:t>
            </w:r>
            <w:r w:rsidR="004B5F38" w:rsidRPr="00400453">
              <w:rPr>
                <w:sz w:val="18"/>
                <w:szCs w:val="18"/>
                <w:lang w:val="pl-PL"/>
              </w:rPr>
              <w:t xml:space="preserve">r Tomasz Kamiński, UW </w:t>
            </w:r>
          </w:p>
          <w:p w:rsidR="004B5F38" w:rsidRPr="005A5EA5" w:rsidRDefault="004B5F38" w:rsidP="007B45A2">
            <w:pPr>
              <w:rPr>
                <w:sz w:val="16"/>
                <w:szCs w:val="16"/>
                <w:lang w:val="pl-PL"/>
              </w:rPr>
            </w:pP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 xml:space="preserve">Taktyka </w:t>
            </w:r>
            <w:r w:rsidR="00B547B2">
              <w:rPr>
                <w:i/>
                <w:sz w:val="18"/>
                <w:szCs w:val="18"/>
                <w:lang w:val="pl-PL"/>
              </w:rPr>
              <w:t>»</w:t>
            </w:r>
            <w:r w:rsidRPr="00400453">
              <w:rPr>
                <w:i/>
                <w:sz w:val="18"/>
                <w:szCs w:val="18"/>
                <w:lang w:val="pl-PL"/>
              </w:rPr>
              <w:t>SignatureSt</w:t>
            </w:r>
            <w:r w:rsidR="00B547B2">
              <w:rPr>
                <w:i/>
                <w:sz w:val="18"/>
                <w:szCs w:val="18"/>
                <w:lang w:val="pl-PL"/>
              </w:rPr>
              <w:t>rikes«</w:t>
            </w:r>
            <w:r w:rsidRPr="00400453">
              <w:rPr>
                <w:i/>
                <w:sz w:val="18"/>
                <w:szCs w:val="18"/>
                <w:lang w:val="pl-PL"/>
              </w:rPr>
              <w:t xml:space="preserve"> i kwestia jej zgodności z normatywnym paradygmatem działań zbrojnych</w:t>
            </w: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Dr Marcin Marcinko, UJ </w:t>
            </w:r>
          </w:p>
          <w:p w:rsidR="004B5F38" w:rsidRPr="005A5EA5" w:rsidRDefault="005A5EA5" w:rsidP="005A5EA5">
            <w:pPr>
              <w:tabs>
                <w:tab w:val="left" w:pos="1485"/>
              </w:tabs>
              <w:rPr>
                <w:sz w:val="16"/>
                <w:szCs w:val="16"/>
                <w:lang w:val="pl-PL"/>
              </w:rPr>
            </w:pPr>
            <w:r w:rsidRPr="005A5EA5">
              <w:rPr>
                <w:sz w:val="16"/>
                <w:szCs w:val="16"/>
                <w:lang w:val="pl-PL"/>
              </w:rPr>
              <w:tab/>
            </w: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Status Sealandii w prawie międzynarodowym</w:t>
            </w:r>
          </w:p>
          <w:p w:rsidR="004B5F38" w:rsidRPr="00400453" w:rsidRDefault="00C56DA8" w:rsidP="007B45A2">
            <w:pPr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D</w:t>
            </w:r>
            <w:r w:rsidR="009D30CF" w:rsidRPr="00400453">
              <w:rPr>
                <w:sz w:val="18"/>
                <w:szCs w:val="18"/>
                <w:lang w:val="pl-PL"/>
              </w:rPr>
              <w:t>r Bartosz Ziemblicki, UEWr</w:t>
            </w:r>
          </w:p>
          <w:p w:rsidR="004B5F38" w:rsidRPr="005A5EA5" w:rsidRDefault="004B5F38" w:rsidP="007B45A2">
            <w:pPr>
              <w:rPr>
                <w:sz w:val="16"/>
                <w:szCs w:val="16"/>
                <w:lang w:val="pl-PL"/>
              </w:rPr>
            </w:pP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="00CD3E09" w:rsidRPr="00CD3E09">
              <w:rPr>
                <w:i/>
                <w:sz w:val="18"/>
                <w:szCs w:val="18"/>
                <w:lang w:val="pl-PL"/>
              </w:rPr>
              <w:t>Mały ruch graniczny</w:t>
            </w:r>
            <w:r w:rsidRPr="00400453">
              <w:rPr>
                <w:i/>
                <w:sz w:val="18"/>
                <w:szCs w:val="18"/>
                <w:lang w:val="pl-PL"/>
              </w:rPr>
              <w:t xml:space="preserve">na odcinku </w:t>
            </w:r>
            <w:r w:rsidR="00CD3E09">
              <w:rPr>
                <w:i/>
                <w:sz w:val="18"/>
                <w:szCs w:val="18"/>
                <w:lang w:val="pl-PL"/>
              </w:rPr>
              <w:t>granicy zewnętrznej UE z </w:t>
            </w:r>
            <w:r w:rsidRPr="00400453">
              <w:rPr>
                <w:i/>
                <w:sz w:val="18"/>
                <w:szCs w:val="18"/>
                <w:lang w:val="pl-PL"/>
              </w:rPr>
              <w:t>obwodem kaliningradzkim – wybrane aspekty</w:t>
            </w:r>
          </w:p>
          <w:p w:rsidR="004B5F38" w:rsidRPr="00400453" w:rsidRDefault="004B5F38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Dr Tomasz Dubowski, UwB </w:t>
            </w:r>
          </w:p>
          <w:p w:rsidR="004B5F38" w:rsidRPr="005A5EA5" w:rsidRDefault="004B5F38" w:rsidP="007B45A2">
            <w:pPr>
              <w:rPr>
                <w:sz w:val="16"/>
                <w:szCs w:val="16"/>
                <w:lang w:val="pl-PL"/>
              </w:rPr>
            </w:pPr>
          </w:p>
          <w:p w:rsidR="00A27DBE" w:rsidRDefault="00A27DBE" w:rsidP="007B45A2">
            <w:pPr>
              <w:rPr>
                <w:sz w:val="18"/>
                <w:szCs w:val="18"/>
                <w:lang w:val="pl-PL"/>
              </w:rPr>
            </w:pPr>
          </w:p>
          <w:p w:rsidR="00A27DBE" w:rsidRDefault="00A27DBE" w:rsidP="00A27DBE">
            <w:pPr>
              <w:jc w:val="center"/>
              <w:rPr>
                <w:b/>
              </w:rPr>
            </w:pPr>
            <w:r w:rsidRPr="004B5F38">
              <w:rPr>
                <w:b/>
              </w:rPr>
              <w:t>13.30 – 14.15 – Dyskusja</w:t>
            </w:r>
          </w:p>
          <w:p w:rsidR="00A27DBE" w:rsidRPr="00400453" w:rsidRDefault="00A27DBE" w:rsidP="007B45A2">
            <w:pPr>
              <w:rPr>
                <w:b/>
                <w:color w:val="002060"/>
                <w:sz w:val="18"/>
                <w:szCs w:val="18"/>
                <w:lang w:val="pl-PL"/>
              </w:rPr>
            </w:pPr>
          </w:p>
        </w:tc>
      </w:tr>
      <w:tr w:rsidR="004B5F38" w:rsidTr="008B3DAA">
        <w:trPr>
          <w:gridAfter w:val="1"/>
          <w:wAfter w:w="281" w:type="dxa"/>
        </w:trPr>
        <w:tc>
          <w:tcPr>
            <w:tcW w:w="4714" w:type="dxa"/>
            <w:gridSpan w:val="3"/>
          </w:tcPr>
          <w:p w:rsidR="004B5F38" w:rsidRPr="004B5F38" w:rsidRDefault="004B5F38" w:rsidP="007B45A2">
            <w:pPr>
              <w:jc w:val="center"/>
              <w:rPr>
                <w:rFonts w:ascii="Garamond" w:hAnsi="Garamond"/>
                <w:b/>
                <w:color w:val="002060"/>
                <w:sz w:val="28"/>
                <w:szCs w:val="28"/>
                <w:lang w:val="pl-PL"/>
              </w:rPr>
            </w:pPr>
          </w:p>
        </w:tc>
        <w:tc>
          <w:tcPr>
            <w:tcW w:w="4715" w:type="dxa"/>
            <w:gridSpan w:val="2"/>
          </w:tcPr>
          <w:p w:rsidR="005925CD" w:rsidRDefault="005925CD" w:rsidP="005925CD">
            <w:pPr>
              <w:rPr>
                <w:rFonts w:ascii="Garamond" w:hAnsi="Garamond"/>
                <w:b/>
                <w:color w:val="002060"/>
                <w:sz w:val="28"/>
                <w:szCs w:val="28"/>
                <w:lang w:val="pl-PL"/>
              </w:rPr>
            </w:pPr>
          </w:p>
          <w:p w:rsidR="005925CD" w:rsidRPr="004B5F38" w:rsidRDefault="005925CD" w:rsidP="007B45A2">
            <w:pPr>
              <w:jc w:val="center"/>
              <w:rPr>
                <w:rFonts w:ascii="Garamond" w:hAnsi="Garamond"/>
                <w:b/>
                <w:color w:val="002060"/>
                <w:sz w:val="28"/>
                <w:szCs w:val="28"/>
                <w:lang w:val="pl-PL"/>
              </w:rPr>
            </w:pPr>
          </w:p>
        </w:tc>
        <w:tc>
          <w:tcPr>
            <w:tcW w:w="4715" w:type="dxa"/>
            <w:gridSpan w:val="4"/>
          </w:tcPr>
          <w:p w:rsidR="007B45A2" w:rsidRPr="004B5F38" w:rsidRDefault="007B45A2" w:rsidP="00A27DBE">
            <w:pPr>
              <w:jc w:val="center"/>
              <w:rPr>
                <w:rFonts w:ascii="Garamond" w:hAnsi="Garamond"/>
                <w:b/>
                <w:color w:val="002060"/>
                <w:sz w:val="28"/>
                <w:szCs w:val="28"/>
                <w:lang w:val="pl-PL"/>
              </w:rPr>
            </w:pPr>
          </w:p>
        </w:tc>
      </w:tr>
      <w:tr w:rsidR="004B5F38" w:rsidTr="008B3DAA">
        <w:trPr>
          <w:gridAfter w:val="1"/>
          <w:wAfter w:w="281" w:type="dxa"/>
        </w:trPr>
        <w:tc>
          <w:tcPr>
            <w:tcW w:w="14144" w:type="dxa"/>
            <w:gridSpan w:val="9"/>
          </w:tcPr>
          <w:p w:rsidR="004B5F38" w:rsidRDefault="004B5F38" w:rsidP="007B45A2">
            <w:pPr>
              <w:jc w:val="center"/>
              <w:rPr>
                <w:b/>
              </w:rPr>
            </w:pPr>
            <w:r w:rsidRPr="004B5F38">
              <w:rPr>
                <w:b/>
              </w:rPr>
              <w:t>14.15 -  15.00 – Obiad</w:t>
            </w:r>
          </w:p>
          <w:p w:rsidR="007B45A2" w:rsidRPr="004B5F38" w:rsidRDefault="007B45A2" w:rsidP="007B45A2">
            <w:pPr>
              <w:jc w:val="center"/>
              <w:rPr>
                <w:rFonts w:ascii="Garamond" w:hAnsi="Garamond"/>
                <w:b/>
                <w:color w:val="002060"/>
                <w:sz w:val="28"/>
                <w:szCs w:val="28"/>
                <w:lang w:val="pl-PL"/>
              </w:rPr>
            </w:pPr>
          </w:p>
        </w:tc>
      </w:tr>
      <w:tr w:rsidR="004B5F38" w:rsidTr="008B3DAA">
        <w:trPr>
          <w:gridAfter w:val="1"/>
          <w:wAfter w:w="281" w:type="dxa"/>
        </w:trPr>
        <w:tc>
          <w:tcPr>
            <w:tcW w:w="14144" w:type="dxa"/>
            <w:gridSpan w:val="9"/>
          </w:tcPr>
          <w:p w:rsidR="00905115" w:rsidRDefault="004B5F38" w:rsidP="007B45A2">
            <w:pPr>
              <w:jc w:val="center"/>
              <w:rPr>
                <w:b/>
              </w:rPr>
            </w:pPr>
            <w:r w:rsidRPr="004B5F38">
              <w:rPr>
                <w:b/>
              </w:rPr>
              <w:t>16.00 – wycieczkapoWilnie</w:t>
            </w:r>
          </w:p>
          <w:p w:rsidR="007B45A2" w:rsidRPr="00751542" w:rsidRDefault="007B45A2" w:rsidP="007B45A2">
            <w:pPr>
              <w:jc w:val="center"/>
              <w:rPr>
                <w:b/>
              </w:rPr>
            </w:pPr>
          </w:p>
        </w:tc>
      </w:tr>
      <w:tr w:rsidR="004B5F38" w:rsidTr="008B3DAA">
        <w:trPr>
          <w:gridAfter w:val="1"/>
          <w:wAfter w:w="281" w:type="dxa"/>
        </w:trPr>
        <w:tc>
          <w:tcPr>
            <w:tcW w:w="14144" w:type="dxa"/>
            <w:gridSpan w:val="9"/>
          </w:tcPr>
          <w:p w:rsidR="00763509" w:rsidRPr="005925CD" w:rsidRDefault="004B5F38" w:rsidP="005925CD">
            <w:pPr>
              <w:jc w:val="center"/>
              <w:rPr>
                <w:b/>
              </w:rPr>
            </w:pPr>
            <w:r w:rsidRPr="00AB69B8">
              <w:rPr>
                <w:b/>
              </w:rPr>
              <w:t>20.00 – Uroczystakolacja</w:t>
            </w:r>
          </w:p>
          <w:p w:rsidR="005A5EA5" w:rsidRDefault="005A5EA5" w:rsidP="005A5EA5">
            <w:pPr>
              <w:rPr>
                <w:rFonts w:ascii="Garamond" w:hAnsi="Garamond"/>
                <w:b/>
                <w:color w:val="002060"/>
                <w:sz w:val="28"/>
                <w:szCs w:val="28"/>
                <w:lang w:val="pl-PL"/>
              </w:rPr>
            </w:pPr>
          </w:p>
          <w:p w:rsidR="004720C2" w:rsidRDefault="004720C2" w:rsidP="005A5EA5">
            <w:pPr>
              <w:rPr>
                <w:rFonts w:ascii="Garamond" w:hAnsi="Garamond"/>
                <w:b/>
                <w:color w:val="002060"/>
                <w:sz w:val="28"/>
                <w:szCs w:val="28"/>
                <w:lang w:val="pl-PL"/>
              </w:rPr>
            </w:pPr>
          </w:p>
          <w:p w:rsidR="004720C2" w:rsidRDefault="004720C2" w:rsidP="005A5EA5">
            <w:pPr>
              <w:rPr>
                <w:rFonts w:ascii="Garamond" w:hAnsi="Garamond"/>
                <w:b/>
                <w:color w:val="002060"/>
                <w:sz w:val="28"/>
                <w:szCs w:val="28"/>
                <w:lang w:val="pl-PL"/>
              </w:rPr>
            </w:pPr>
          </w:p>
          <w:p w:rsidR="004720C2" w:rsidRDefault="004720C2" w:rsidP="005A5EA5">
            <w:pPr>
              <w:rPr>
                <w:rFonts w:ascii="Garamond" w:hAnsi="Garamond"/>
                <w:b/>
                <w:color w:val="002060"/>
                <w:sz w:val="28"/>
                <w:szCs w:val="28"/>
                <w:lang w:val="pl-PL"/>
              </w:rPr>
            </w:pPr>
          </w:p>
          <w:p w:rsidR="00BE5C19" w:rsidRPr="00BE5C19" w:rsidRDefault="00BE5C19" w:rsidP="005A5EA5">
            <w:pPr>
              <w:rPr>
                <w:rFonts w:ascii="Garamond" w:hAnsi="Garamond"/>
                <w:b/>
                <w:color w:val="002060"/>
                <w:lang w:val="pl-PL"/>
              </w:rPr>
            </w:pPr>
          </w:p>
          <w:p w:rsidR="005925CD" w:rsidRPr="004B5F38" w:rsidRDefault="005925CD" w:rsidP="005A5EA5">
            <w:pPr>
              <w:rPr>
                <w:rFonts w:ascii="Garamond" w:hAnsi="Garamond"/>
                <w:b/>
                <w:color w:val="002060"/>
                <w:sz w:val="28"/>
                <w:szCs w:val="28"/>
                <w:lang w:val="pl-PL"/>
              </w:rPr>
            </w:pPr>
          </w:p>
        </w:tc>
      </w:tr>
      <w:tr w:rsidR="00F512A6" w:rsidRPr="00E670B4" w:rsidTr="008B3DAA">
        <w:tc>
          <w:tcPr>
            <w:tcW w:w="14425" w:type="dxa"/>
            <w:gridSpan w:val="10"/>
          </w:tcPr>
          <w:p w:rsidR="00F512A6" w:rsidRDefault="00F512A6" w:rsidP="007B45A2">
            <w:pPr>
              <w:jc w:val="center"/>
              <w:rPr>
                <w:b/>
              </w:rPr>
            </w:pPr>
            <w:r w:rsidRPr="00E670B4">
              <w:rPr>
                <w:b/>
              </w:rPr>
              <w:lastRenderedPageBreak/>
              <w:t>11 MAJA PIĄTEK</w:t>
            </w:r>
          </w:p>
          <w:p w:rsidR="005925CD" w:rsidRDefault="005925CD" w:rsidP="007B45A2">
            <w:pPr>
              <w:jc w:val="center"/>
              <w:rPr>
                <w:b/>
              </w:rPr>
            </w:pPr>
          </w:p>
          <w:p w:rsidR="007B45A2" w:rsidRPr="00E670B4" w:rsidRDefault="007B45A2" w:rsidP="007B45A2">
            <w:pPr>
              <w:jc w:val="center"/>
              <w:rPr>
                <w:b/>
              </w:rPr>
            </w:pPr>
          </w:p>
        </w:tc>
      </w:tr>
      <w:tr w:rsidR="00F512A6" w:rsidRPr="00E670B4" w:rsidTr="008B3DAA">
        <w:tc>
          <w:tcPr>
            <w:tcW w:w="4786" w:type="dxa"/>
            <w:gridSpan w:val="4"/>
          </w:tcPr>
          <w:p w:rsidR="00F512A6" w:rsidRDefault="00F512A6" w:rsidP="007B45A2">
            <w:pPr>
              <w:jc w:val="center"/>
              <w:rPr>
                <w:b/>
              </w:rPr>
            </w:pPr>
            <w:r w:rsidRPr="00E35F93">
              <w:rPr>
                <w:b/>
              </w:rPr>
              <w:t>GŁÓWNA SALA PLENARNA</w:t>
            </w:r>
          </w:p>
          <w:p w:rsidR="005A5EA5" w:rsidRPr="00E35F93" w:rsidRDefault="005A5EA5" w:rsidP="007B45A2">
            <w:pPr>
              <w:jc w:val="center"/>
              <w:rPr>
                <w:b/>
              </w:rPr>
            </w:pPr>
          </w:p>
        </w:tc>
        <w:tc>
          <w:tcPr>
            <w:tcW w:w="4961" w:type="dxa"/>
            <w:gridSpan w:val="2"/>
          </w:tcPr>
          <w:p w:rsidR="00F512A6" w:rsidRPr="00E35F93" w:rsidRDefault="00F512A6" w:rsidP="007B45A2">
            <w:pPr>
              <w:jc w:val="center"/>
              <w:rPr>
                <w:b/>
              </w:rPr>
            </w:pPr>
            <w:r w:rsidRPr="00E35F93">
              <w:rPr>
                <w:b/>
              </w:rPr>
              <w:t>SALA OBRAD NR 1</w:t>
            </w:r>
          </w:p>
        </w:tc>
        <w:tc>
          <w:tcPr>
            <w:tcW w:w="4678" w:type="dxa"/>
            <w:gridSpan w:val="4"/>
          </w:tcPr>
          <w:p w:rsidR="00F512A6" w:rsidRPr="00E35F93" w:rsidRDefault="00F512A6" w:rsidP="007B45A2">
            <w:pPr>
              <w:jc w:val="center"/>
              <w:rPr>
                <w:b/>
                <w:lang w:val="en-US"/>
              </w:rPr>
            </w:pPr>
            <w:r w:rsidRPr="00E35F93">
              <w:rPr>
                <w:b/>
                <w:lang w:val="en-US"/>
              </w:rPr>
              <w:t>SALA OBRAD NR 2</w:t>
            </w:r>
          </w:p>
        </w:tc>
      </w:tr>
      <w:tr w:rsidR="009D30CF" w:rsidRPr="00E670B4" w:rsidTr="008B3DAA">
        <w:trPr>
          <w:trHeight w:val="2268"/>
        </w:trPr>
        <w:tc>
          <w:tcPr>
            <w:tcW w:w="4786" w:type="dxa"/>
            <w:gridSpan w:val="4"/>
          </w:tcPr>
          <w:p w:rsidR="009D30CF" w:rsidRPr="00400453" w:rsidRDefault="009D30CF" w:rsidP="007B45A2">
            <w:pPr>
              <w:rPr>
                <w:b/>
                <w:sz w:val="18"/>
                <w:szCs w:val="18"/>
                <w:lang w:val="pl-PL"/>
              </w:rPr>
            </w:pPr>
            <w:r w:rsidRPr="00400453">
              <w:rPr>
                <w:b/>
                <w:sz w:val="18"/>
                <w:szCs w:val="18"/>
                <w:lang w:val="pl-PL"/>
              </w:rPr>
              <w:t xml:space="preserve">9.00 – 10.40 Panel IV 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Techniki satelitarne a prawo międzynarodowe</w:t>
            </w:r>
          </w:p>
          <w:p w:rsidR="009D30CF" w:rsidRPr="00400453" w:rsidRDefault="00511606" w:rsidP="007B45A2">
            <w:pPr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P</w:t>
            </w:r>
            <w:r w:rsidR="00E927E9" w:rsidRPr="00400453">
              <w:rPr>
                <w:sz w:val="18"/>
                <w:szCs w:val="18"/>
                <w:lang w:val="pl-PL"/>
              </w:rPr>
              <w:t>rof. UW</w:t>
            </w:r>
            <w:r w:rsidR="00E927E9">
              <w:rPr>
                <w:sz w:val="18"/>
                <w:szCs w:val="18"/>
                <w:lang w:val="pl-PL"/>
              </w:rPr>
              <w:t xml:space="preserve"> d</w:t>
            </w:r>
            <w:r w:rsidR="009D30CF" w:rsidRPr="00400453">
              <w:rPr>
                <w:sz w:val="18"/>
                <w:szCs w:val="18"/>
                <w:lang w:val="pl-PL"/>
              </w:rPr>
              <w:t>r hab. Katarzyna Myszona – Kostrzewa, UW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O potrzebie końca systemu prawa międzynarodowego i niezbędności kreacji prawa globalnego. Rozważania na tle Celów Zrównoważonego Rozwoju do roku 2030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hab. Jacek Barcik, UŚ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Fragmentacja prawa międzynarodowego</w:t>
            </w:r>
          </w:p>
          <w:p w:rsidR="009D30CF" w:rsidRPr="00400453" w:rsidRDefault="00C56DA8" w:rsidP="007B45A2">
            <w:pPr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D</w:t>
            </w:r>
            <w:r w:rsidR="009D30CF" w:rsidRPr="00400453">
              <w:rPr>
                <w:sz w:val="18"/>
                <w:szCs w:val="18"/>
                <w:lang w:val="pl-PL"/>
              </w:rPr>
              <w:t>r Ewelina Cała – Wacinkiewicz, USz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Traktat a umowa międzynarodowa – rozróżnienie prawne i semantyczne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Paweł Jakub Szewczyk, UO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Wpływ prawa międzynarodowego na wykorzystanie wizerunku funkcjonariuszy publicznych w Polsce</w:t>
            </w:r>
          </w:p>
          <w:p w:rsidR="009D30CF" w:rsidRPr="00A27DBE" w:rsidRDefault="00C56DA8" w:rsidP="007B45A2">
            <w:pPr>
              <w:rPr>
                <w:sz w:val="18"/>
                <w:szCs w:val="18"/>
                <w:lang w:val="pl-PL"/>
              </w:rPr>
            </w:pPr>
            <w:r w:rsidRPr="00A27DBE">
              <w:rPr>
                <w:sz w:val="18"/>
                <w:szCs w:val="18"/>
                <w:lang w:val="pl-PL"/>
              </w:rPr>
              <w:t>D</w:t>
            </w:r>
            <w:r w:rsidR="009D30CF" w:rsidRPr="00A27DBE">
              <w:rPr>
                <w:sz w:val="18"/>
                <w:szCs w:val="18"/>
                <w:lang w:val="pl-PL"/>
              </w:rPr>
              <w:t xml:space="preserve">r Michał Skwarzyński, </w:t>
            </w:r>
            <w:r w:rsidR="0041763A" w:rsidRPr="00A27DBE">
              <w:rPr>
                <w:sz w:val="18"/>
                <w:szCs w:val="18"/>
                <w:lang w:val="pl-PL"/>
              </w:rPr>
              <w:t>KUL</w:t>
            </w:r>
          </w:p>
          <w:p w:rsidR="004C3786" w:rsidRPr="00A27DBE" w:rsidRDefault="004C3786" w:rsidP="007B45A2">
            <w:pPr>
              <w:rPr>
                <w:b/>
                <w:sz w:val="18"/>
                <w:szCs w:val="18"/>
                <w:lang w:val="pl-PL"/>
              </w:rPr>
            </w:pPr>
          </w:p>
          <w:p w:rsidR="006C1DAE" w:rsidRPr="00400453" w:rsidRDefault="006C1DAE" w:rsidP="006C1DAE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---- </w:t>
            </w:r>
          </w:p>
          <w:p w:rsidR="006C1DAE" w:rsidRPr="00400453" w:rsidRDefault="006C1DAE" w:rsidP="006C1DAE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Komunikat: </w:t>
            </w:r>
          </w:p>
          <w:p w:rsidR="006C1DAE" w:rsidRPr="00400453" w:rsidRDefault="006C1DAE" w:rsidP="006C1DAE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Pozycja państw afrykańskich wobec jurysdykcji Międzynarodowego Trybunału Karnego (MTK)</w:t>
            </w:r>
          </w:p>
          <w:p w:rsidR="006C1DAE" w:rsidRPr="004B680C" w:rsidRDefault="006C1DAE" w:rsidP="006C1DAE">
            <w:pPr>
              <w:rPr>
                <w:b/>
                <w:lang w:val="en-US"/>
              </w:rPr>
            </w:pPr>
            <w:r w:rsidRPr="004B680C">
              <w:rPr>
                <w:sz w:val="18"/>
                <w:szCs w:val="18"/>
                <w:lang w:val="en-US"/>
              </w:rPr>
              <w:t>Dr hab. prof. UAM Anna Gerecka – Żołyńska, Dr BoubacarSidiDiallo, UAM</w:t>
            </w:r>
          </w:p>
          <w:p w:rsidR="006C1DAE" w:rsidRPr="004B680C" w:rsidRDefault="006C1DAE" w:rsidP="00A27DBE">
            <w:pPr>
              <w:jc w:val="center"/>
              <w:rPr>
                <w:b/>
                <w:lang w:val="en-US"/>
              </w:rPr>
            </w:pPr>
          </w:p>
          <w:p w:rsidR="009D30CF" w:rsidRPr="00400453" w:rsidRDefault="00A27DBE" w:rsidP="00A27DBE">
            <w:pPr>
              <w:jc w:val="center"/>
              <w:rPr>
                <w:b/>
                <w:sz w:val="18"/>
                <w:szCs w:val="18"/>
                <w:lang w:val="pl-PL"/>
              </w:rPr>
            </w:pPr>
            <w:r w:rsidRPr="00A27DBE">
              <w:rPr>
                <w:b/>
                <w:lang w:val="pl-PL"/>
              </w:rPr>
              <w:t>10.40-11.20 – Dyskusja</w:t>
            </w:r>
          </w:p>
        </w:tc>
        <w:tc>
          <w:tcPr>
            <w:tcW w:w="4961" w:type="dxa"/>
            <w:gridSpan w:val="2"/>
          </w:tcPr>
          <w:p w:rsidR="009D30CF" w:rsidRPr="00400453" w:rsidRDefault="009D30CF" w:rsidP="007B45A2">
            <w:pPr>
              <w:rPr>
                <w:b/>
                <w:sz w:val="18"/>
                <w:szCs w:val="18"/>
                <w:lang w:val="pl-PL"/>
              </w:rPr>
            </w:pPr>
            <w:r w:rsidRPr="00400453">
              <w:rPr>
                <w:b/>
                <w:sz w:val="18"/>
                <w:szCs w:val="18"/>
                <w:lang w:val="pl-PL"/>
              </w:rPr>
              <w:t xml:space="preserve">9.00 – 10.40 – Panel V 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Sędziowski wymiar kary ze stanowiska trybunałów międzynarodowych</w:t>
            </w:r>
          </w:p>
          <w:p w:rsidR="009D30CF" w:rsidRPr="00400453" w:rsidRDefault="00C56DA8" w:rsidP="007B45A2">
            <w:pPr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D</w:t>
            </w:r>
            <w:r w:rsidR="009D30CF" w:rsidRPr="00400453">
              <w:rPr>
                <w:sz w:val="18"/>
                <w:szCs w:val="18"/>
                <w:lang w:val="pl-PL"/>
              </w:rPr>
              <w:t>r hab. prof. UWr Bartłomiej Krzan, UWr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Uwagi o efektywności sądów międzynarodowych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Dr hab. </w:t>
            </w:r>
            <w:r w:rsidR="00E927E9">
              <w:rPr>
                <w:sz w:val="18"/>
                <w:szCs w:val="18"/>
                <w:lang w:val="pl-PL"/>
              </w:rPr>
              <w:t xml:space="preserve">prof. UG </w:t>
            </w:r>
            <w:r w:rsidRPr="00400453">
              <w:rPr>
                <w:sz w:val="18"/>
                <w:szCs w:val="18"/>
                <w:lang w:val="pl-PL"/>
              </w:rPr>
              <w:t xml:space="preserve">Adam Wiśniewski, UG 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6C1DAE" w:rsidRPr="00400453" w:rsidRDefault="006C1DAE" w:rsidP="006C1DAE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Czas w międzynarodowym prawie karnym</w:t>
            </w:r>
          </w:p>
          <w:p w:rsidR="006C1DAE" w:rsidRPr="00400453" w:rsidRDefault="006C1DAE" w:rsidP="006C1DAE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Dr hab. prof. INP PAN Karolina Wierczyńska, INP PAN </w:t>
            </w:r>
          </w:p>
          <w:p w:rsidR="006C1DAE" w:rsidRDefault="006C1DAE" w:rsidP="007B45A2">
            <w:pPr>
              <w:rPr>
                <w:sz w:val="18"/>
                <w:szCs w:val="18"/>
                <w:lang w:val="pl-PL"/>
              </w:rPr>
            </w:pP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Klauzula sądowa o uznaniu jurysdykcji MTS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Dr Edyta Lis, UMCS 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Koszty procesu jako ograniczenie prawa do sądu: teoria a praktyka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Dr Magdalena Matusiak – Frącczak, UŁ 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Odszkodowania przed Międzynarodowym Trybunałem Karnym – oczekiwania i rzeczywistość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Ilona Topa, UŚ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Wpływ praktyki orzeczniczej na regulacje dotyczące prawa do sporządzania zdań odrębnych przez sędziów Stałego Trybunału Sprawiedliwości Międzynarodowej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Rafał Soroczyński, WSPiA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A27DBE" w:rsidRDefault="00A27DBE" w:rsidP="007B45A2">
            <w:pPr>
              <w:rPr>
                <w:sz w:val="18"/>
                <w:szCs w:val="18"/>
                <w:lang w:val="pl-PL"/>
              </w:rPr>
            </w:pPr>
          </w:p>
          <w:p w:rsidR="006C1DAE" w:rsidRPr="00A504B4" w:rsidRDefault="006C1DAE" w:rsidP="007B45A2">
            <w:pPr>
              <w:rPr>
                <w:b/>
                <w:sz w:val="18"/>
                <w:szCs w:val="18"/>
                <w:lang w:val="pl-PL"/>
              </w:rPr>
            </w:pPr>
          </w:p>
          <w:p w:rsidR="009D30CF" w:rsidRPr="00400453" w:rsidRDefault="00A27DBE" w:rsidP="00A27DBE">
            <w:pPr>
              <w:jc w:val="center"/>
              <w:rPr>
                <w:b/>
                <w:sz w:val="18"/>
                <w:szCs w:val="18"/>
                <w:lang w:val="pl-PL"/>
              </w:rPr>
            </w:pPr>
            <w:r w:rsidRPr="006C1DAE">
              <w:rPr>
                <w:b/>
                <w:lang w:val="pl-PL"/>
              </w:rPr>
              <w:t>10.40-11.20 – Dyskusja</w:t>
            </w:r>
          </w:p>
        </w:tc>
        <w:tc>
          <w:tcPr>
            <w:tcW w:w="4678" w:type="dxa"/>
            <w:gridSpan w:val="4"/>
          </w:tcPr>
          <w:p w:rsidR="009D30CF" w:rsidRPr="00400453" w:rsidRDefault="009D30CF" w:rsidP="007B45A2">
            <w:pPr>
              <w:rPr>
                <w:b/>
                <w:sz w:val="18"/>
                <w:szCs w:val="18"/>
                <w:lang w:val="pl-PL"/>
              </w:rPr>
            </w:pPr>
            <w:r w:rsidRPr="00400453">
              <w:rPr>
                <w:b/>
                <w:sz w:val="18"/>
                <w:szCs w:val="18"/>
                <w:lang w:val="pl-PL"/>
              </w:rPr>
              <w:t xml:space="preserve">9.00 – 10.40 Panel VI 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Ochrona środowiska w międzynarodowym prawie kosmicznym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Mgr Barbara Skardzińska, UW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Górnictwo asteroidalne – pomiędzy teorią a praktyką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Mgr Paulina Topolska, UG 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Zasada rejestracji obiektów kosmicznych w projekcie polskiego prawa kosmicznego na tle rozwiązań prawnomiędzynarodowych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Mgr Maciej Piotrowski, UW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Zasady przydzielania czasów operacji w portach lotniczych (tzw. slotów) w świetle prawa międzynarodowego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Mgr Ksawery Garapich, UW 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Stosowanie prawa międzynarodowego w cyberprzestrzeni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Mgr Przemysław Roguski, UJ</w:t>
            </w:r>
          </w:p>
          <w:p w:rsidR="009D30CF" w:rsidRPr="00400453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9D30CF" w:rsidRPr="00400453" w:rsidRDefault="009D30CF" w:rsidP="007B45A2">
            <w:pPr>
              <w:rPr>
                <w:i/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Koncepcje rozwoju międzynarodowego prawa zdrowia publicznego</w:t>
            </w:r>
          </w:p>
          <w:p w:rsidR="009D30CF" w:rsidRPr="00C56DA8" w:rsidRDefault="00C56DA8" w:rsidP="007B45A2">
            <w:pPr>
              <w:rPr>
                <w:sz w:val="18"/>
                <w:szCs w:val="18"/>
                <w:lang w:val="pl-PL"/>
              </w:rPr>
            </w:pPr>
            <w:r w:rsidRPr="00C56DA8">
              <w:rPr>
                <w:sz w:val="18"/>
                <w:szCs w:val="18"/>
                <w:lang w:val="pl-PL"/>
              </w:rPr>
              <w:t>M</w:t>
            </w:r>
            <w:r w:rsidR="009D30CF" w:rsidRPr="00C56DA8">
              <w:rPr>
                <w:sz w:val="18"/>
                <w:szCs w:val="18"/>
                <w:lang w:val="pl-PL"/>
              </w:rPr>
              <w:t>gr Paulina Krukowska-Siembida, UMCS</w:t>
            </w:r>
          </w:p>
          <w:p w:rsidR="009D30CF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6C1DAE" w:rsidRPr="00C56DA8" w:rsidRDefault="006C1DAE" w:rsidP="007B45A2">
            <w:pPr>
              <w:rPr>
                <w:sz w:val="18"/>
                <w:szCs w:val="18"/>
                <w:lang w:val="pl-PL"/>
              </w:rPr>
            </w:pPr>
          </w:p>
          <w:p w:rsidR="009D30CF" w:rsidRPr="00C56DA8" w:rsidRDefault="00A27DBE" w:rsidP="00A27DBE">
            <w:pPr>
              <w:jc w:val="center"/>
              <w:rPr>
                <w:sz w:val="18"/>
                <w:szCs w:val="18"/>
                <w:lang w:val="pl-PL"/>
              </w:rPr>
            </w:pPr>
            <w:r w:rsidRPr="00A504B4">
              <w:rPr>
                <w:b/>
                <w:lang w:val="pl-PL"/>
              </w:rPr>
              <w:t>10.40-11.20 – Dyskusja</w:t>
            </w:r>
          </w:p>
          <w:p w:rsidR="009D30CF" w:rsidRPr="00C56DA8" w:rsidRDefault="009D30CF" w:rsidP="007B45A2">
            <w:pPr>
              <w:rPr>
                <w:sz w:val="18"/>
                <w:szCs w:val="18"/>
                <w:lang w:val="pl-PL"/>
              </w:rPr>
            </w:pPr>
          </w:p>
          <w:p w:rsidR="009D30CF" w:rsidRPr="00400453" w:rsidRDefault="009D30CF" w:rsidP="007B45A2">
            <w:pPr>
              <w:rPr>
                <w:b/>
                <w:sz w:val="18"/>
                <w:szCs w:val="18"/>
                <w:lang w:val="pl-PL"/>
              </w:rPr>
            </w:pPr>
          </w:p>
        </w:tc>
      </w:tr>
      <w:tr w:rsidR="00F512A6" w:rsidRPr="00E670B4" w:rsidTr="008B3DAA">
        <w:trPr>
          <w:trHeight w:val="412"/>
        </w:trPr>
        <w:tc>
          <w:tcPr>
            <w:tcW w:w="4786" w:type="dxa"/>
            <w:gridSpan w:val="4"/>
          </w:tcPr>
          <w:p w:rsidR="00F512A6" w:rsidRPr="00A504B4" w:rsidRDefault="00F512A6" w:rsidP="007B45A2">
            <w:pPr>
              <w:jc w:val="center"/>
              <w:rPr>
                <w:b/>
                <w:lang w:val="pl-PL"/>
              </w:rPr>
            </w:pPr>
          </w:p>
        </w:tc>
        <w:tc>
          <w:tcPr>
            <w:tcW w:w="4961" w:type="dxa"/>
            <w:gridSpan w:val="2"/>
          </w:tcPr>
          <w:p w:rsidR="00F512A6" w:rsidRPr="00A504B4" w:rsidRDefault="00F512A6" w:rsidP="007B45A2">
            <w:pPr>
              <w:jc w:val="center"/>
              <w:rPr>
                <w:b/>
                <w:lang w:val="pl-PL"/>
              </w:rPr>
            </w:pPr>
          </w:p>
        </w:tc>
        <w:tc>
          <w:tcPr>
            <w:tcW w:w="4678" w:type="dxa"/>
            <w:gridSpan w:val="4"/>
          </w:tcPr>
          <w:p w:rsidR="00F512A6" w:rsidRPr="00A504B4" w:rsidRDefault="00F512A6" w:rsidP="007B45A2">
            <w:pPr>
              <w:jc w:val="center"/>
              <w:rPr>
                <w:b/>
                <w:lang w:val="pl-PL"/>
              </w:rPr>
            </w:pPr>
          </w:p>
        </w:tc>
      </w:tr>
      <w:tr w:rsidR="00F512A6" w:rsidRPr="00E670B4" w:rsidTr="008B3DAA">
        <w:tc>
          <w:tcPr>
            <w:tcW w:w="14425" w:type="dxa"/>
            <w:gridSpan w:val="10"/>
          </w:tcPr>
          <w:p w:rsidR="00A55D87" w:rsidRPr="00E92703" w:rsidRDefault="00F512A6" w:rsidP="007B45A2">
            <w:pPr>
              <w:jc w:val="center"/>
              <w:rPr>
                <w:b/>
                <w:lang w:val="pl-PL"/>
              </w:rPr>
            </w:pPr>
            <w:r w:rsidRPr="00E92703">
              <w:rPr>
                <w:b/>
                <w:lang w:val="pl-PL"/>
              </w:rPr>
              <w:t>11.20 – 11.40 – Przerwa kawowa</w:t>
            </w:r>
          </w:p>
          <w:p w:rsidR="00400453" w:rsidRPr="00E92703" w:rsidRDefault="00400453" w:rsidP="007B45A2">
            <w:pPr>
              <w:jc w:val="center"/>
              <w:rPr>
                <w:b/>
                <w:lang w:val="pl-PL"/>
              </w:rPr>
            </w:pPr>
          </w:p>
          <w:p w:rsidR="00E92703" w:rsidRPr="000A1CF7" w:rsidRDefault="00E92703" w:rsidP="00E92703">
            <w:pPr>
              <w:rPr>
                <w:b/>
                <w:lang w:val="pl-PL"/>
              </w:rPr>
            </w:pPr>
            <w:r w:rsidRPr="000A1CF7">
              <w:rPr>
                <w:b/>
                <w:lang w:val="pl-PL"/>
              </w:rPr>
              <w:t xml:space="preserve">11.15-11.45 – Sesja plakatowa </w:t>
            </w:r>
          </w:p>
          <w:p w:rsidR="00E92703" w:rsidRDefault="00E92703" w:rsidP="00E92703">
            <w:pPr>
              <w:rPr>
                <w:b/>
                <w:sz w:val="18"/>
                <w:szCs w:val="18"/>
                <w:lang w:val="pl-PL"/>
              </w:rPr>
            </w:pPr>
            <w:r>
              <w:rPr>
                <w:i/>
                <w:sz w:val="18"/>
                <w:szCs w:val="18"/>
                <w:lang w:val="pl-PL"/>
              </w:rPr>
              <w:t xml:space="preserve">-  </w:t>
            </w:r>
            <w:r w:rsidRPr="000A1CF7">
              <w:rPr>
                <w:i/>
                <w:sz w:val="18"/>
                <w:szCs w:val="18"/>
                <w:lang w:val="pl-PL"/>
              </w:rPr>
              <w:t>Skutki sankcji nałożonych przez UE w stosunku do FR dla gospodarek państw członkowskich UE</w:t>
            </w:r>
            <w:r w:rsidRPr="000A1CF7">
              <w:rPr>
                <w:sz w:val="18"/>
                <w:szCs w:val="18"/>
                <w:lang w:val="pl-PL"/>
              </w:rPr>
              <w:t>, Czesława Stanul, UwB</w:t>
            </w:r>
          </w:p>
          <w:p w:rsidR="00E92703" w:rsidRPr="000A1CF7" w:rsidRDefault="00E92703" w:rsidP="00E92703">
            <w:pPr>
              <w:rPr>
                <w:sz w:val="18"/>
                <w:szCs w:val="18"/>
                <w:lang w:val="pl-PL"/>
              </w:rPr>
            </w:pPr>
            <w:r>
              <w:rPr>
                <w:b/>
                <w:sz w:val="18"/>
                <w:szCs w:val="18"/>
                <w:lang w:val="pl-PL"/>
              </w:rPr>
              <w:t xml:space="preserve">- </w:t>
            </w:r>
            <w:r w:rsidRPr="000A1CF7">
              <w:rPr>
                <w:i/>
                <w:sz w:val="18"/>
                <w:szCs w:val="18"/>
                <w:lang w:val="pl-PL"/>
              </w:rPr>
              <w:t>Prawo do nauki osób z autyzmem. Wymiar międzynarodowy i krajowy</w:t>
            </w:r>
            <w:r w:rsidRPr="000A1CF7">
              <w:rPr>
                <w:sz w:val="18"/>
                <w:szCs w:val="18"/>
                <w:lang w:val="pl-PL"/>
              </w:rPr>
              <w:t>, Mgr Sylwia Afrodyta Karowicz-Bienias, Mgr Maciej Oksztulski, UwB</w:t>
            </w:r>
          </w:p>
          <w:p w:rsidR="00080D17" w:rsidRPr="00E92703" w:rsidRDefault="00E92703" w:rsidP="00E92703">
            <w:pPr>
              <w:rPr>
                <w:b/>
                <w:lang w:val="pl-PL"/>
              </w:rPr>
            </w:pPr>
            <w:r>
              <w:rPr>
                <w:i/>
                <w:sz w:val="18"/>
                <w:szCs w:val="18"/>
                <w:lang w:val="pl-PL"/>
              </w:rPr>
              <w:t xml:space="preserve">- </w:t>
            </w:r>
            <w:r w:rsidRPr="000A1CF7">
              <w:rPr>
                <w:i/>
                <w:sz w:val="18"/>
                <w:szCs w:val="18"/>
                <w:lang w:val="pl-PL"/>
              </w:rPr>
              <w:t>Spór o model ochrony Puszczy Białowieskiej i jego implikacje międzynarodowe</w:t>
            </w:r>
            <w:r w:rsidRPr="000A1CF7">
              <w:rPr>
                <w:sz w:val="18"/>
                <w:szCs w:val="18"/>
                <w:lang w:val="pl-PL"/>
              </w:rPr>
              <w:t>, Lic. Wojciech Zoń, UwB</w:t>
            </w:r>
          </w:p>
          <w:p w:rsidR="00080D17" w:rsidRPr="00E92703" w:rsidRDefault="00080D17" w:rsidP="007B45A2">
            <w:pPr>
              <w:jc w:val="center"/>
              <w:rPr>
                <w:b/>
                <w:lang w:val="pl-PL"/>
              </w:rPr>
            </w:pPr>
          </w:p>
          <w:p w:rsidR="005A5EA5" w:rsidRPr="00E92703" w:rsidRDefault="005A5EA5" w:rsidP="007B45A2">
            <w:pPr>
              <w:jc w:val="center"/>
              <w:rPr>
                <w:b/>
                <w:lang w:val="pl-PL"/>
              </w:rPr>
            </w:pPr>
          </w:p>
          <w:p w:rsidR="005A5EA5" w:rsidRPr="00E92703" w:rsidRDefault="005A5EA5" w:rsidP="007B45A2">
            <w:pPr>
              <w:jc w:val="center"/>
              <w:rPr>
                <w:b/>
                <w:lang w:val="pl-PL"/>
              </w:rPr>
            </w:pPr>
          </w:p>
          <w:p w:rsidR="00761111" w:rsidRPr="00E92703" w:rsidRDefault="00761111" w:rsidP="007B45A2">
            <w:pPr>
              <w:jc w:val="center"/>
              <w:rPr>
                <w:b/>
                <w:lang w:val="pl-PL"/>
              </w:rPr>
            </w:pPr>
          </w:p>
          <w:p w:rsidR="00761111" w:rsidRPr="00E92703" w:rsidRDefault="00761111" w:rsidP="007B45A2">
            <w:pPr>
              <w:jc w:val="center"/>
              <w:rPr>
                <w:b/>
                <w:lang w:val="pl-PL"/>
              </w:rPr>
            </w:pPr>
          </w:p>
          <w:p w:rsidR="00761111" w:rsidRPr="00E92703" w:rsidRDefault="00761111" w:rsidP="007B45A2">
            <w:pPr>
              <w:jc w:val="center"/>
              <w:rPr>
                <w:b/>
                <w:lang w:val="pl-PL"/>
              </w:rPr>
            </w:pPr>
          </w:p>
          <w:p w:rsidR="00761111" w:rsidRPr="00E92703" w:rsidRDefault="00761111" w:rsidP="007B45A2">
            <w:pPr>
              <w:jc w:val="center"/>
              <w:rPr>
                <w:b/>
                <w:lang w:val="pl-PL"/>
              </w:rPr>
            </w:pPr>
          </w:p>
          <w:p w:rsidR="005925CD" w:rsidRDefault="005925CD" w:rsidP="007B45A2">
            <w:pPr>
              <w:jc w:val="center"/>
              <w:rPr>
                <w:b/>
                <w:lang w:val="pl-PL"/>
              </w:rPr>
            </w:pPr>
          </w:p>
          <w:p w:rsidR="006C1DAE" w:rsidRDefault="006C1DAE" w:rsidP="007B45A2">
            <w:pPr>
              <w:jc w:val="center"/>
              <w:rPr>
                <w:b/>
                <w:lang w:val="pl-PL"/>
              </w:rPr>
            </w:pPr>
          </w:p>
          <w:p w:rsidR="006C1DAE" w:rsidRPr="00E92703" w:rsidRDefault="006C1DAE" w:rsidP="007B45A2">
            <w:pPr>
              <w:jc w:val="center"/>
              <w:rPr>
                <w:b/>
                <w:lang w:val="pl-PL"/>
              </w:rPr>
            </w:pPr>
          </w:p>
        </w:tc>
      </w:tr>
      <w:tr w:rsidR="00F512A6" w:rsidRPr="00E670B4" w:rsidTr="008B3DAA">
        <w:tc>
          <w:tcPr>
            <w:tcW w:w="4786" w:type="dxa"/>
            <w:gridSpan w:val="4"/>
          </w:tcPr>
          <w:p w:rsidR="00F512A6" w:rsidRPr="00CB5E7C" w:rsidRDefault="00F512A6" w:rsidP="007B45A2">
            <w:pPr>
              <w:jc w:val="center"/>
              <w:rPr>
                <w:b/>
              </w:rPr>
            </w:pPr>
            <w:r w:rsidRPr="00CB5E7C">
              <w:rPr>
                <w:b/>
              </w:rPr>
              <w:lastRenderedPageBreak/>
              <w:t>GŁÓWNA SALA PLENARNA</w:t>
            </w:r>
          </w:p>
        </w:tc>
        <w:tc>
          <w:tcPr>
            <w:tcW w:w="4961" w:type="dxa"/>
            <w:gridSpan w:val="2"/>
          </w:tcPr>
          <w:p w:rsidR="00F512A6" w:rsidRDefault="00F512A6" w:rsidP="007B45A2">
            <w:pPr>
              <w:jc w:val="center"/>
              <w:rPr>
                <w:b/>
              </w:rPr>
            </w:pPr>
            <w:r w:rsidRPr="00CB5E7C">
              <w:rPr>
                <w:b/>
              </w:rPr>
              <w:t>SALA OBRAD NR 1</w:t>
            </w:r>
          </w:p>
          <w:p w:rsidR="00AB69B8" w:rsidRPr="00CB5E7C" w:rsidRDefault="00AB69B8" w:rsidP="007B45A2">
            <w:pPr>
              <w:jc w:val="center"/>
              <w:rPr>
                <w:b/>
              </w:rPr>
            </w:pPr>
          </w:p>
        </w:tc>
        <w:tc>
          <w:tcPr>
            <w:tcW w:w="4678" w:type="dxa"/>
            <w:gridSpan w:val="4"/>
          </w:tcPr>
          <w:p w:rsidR="00F512A6" w:rsidRPr="00CB5E7C" w:rsidRDefault="00F512A6" w:rsidP="007B45A2">
            <w:pPr>
              <w:jc w:val="center"/>
              <w:rPr>
                <w:b/>
              </w:rPr>
            </w:pPr>
            <w:r w:rsidRPr="00CB5E7C">
              <w:rPr>
                <w:b/>
              </w:rPr>
              <w:t>SALA OBRAD NR 2</w:t>
            </w:r>
          </w:p>
        </w:tc>
      </w:tr>
      <w:tr w:rsidR="00A55D87" w:rsidRPr="00E670B4" w:rsidTr="008B3DAA">
        <w:trPr>
          <w:trHeight w:val="6759"/>
        </w:trPr>
        <w:tc>
          <w:tcPr>
            <w:tcW w:w="4786" w:type="dxa"/>
            <w:gridSpan w:val="4"/>
          </w:tcPr>
          <w:p w:rsidR="00A55D87" w:rsidRPr="00400453" w:rsidRDefault="00A55D87" w:rsidP="007B45A2">
            <w:pPr>
              <w:rPr>
                <w:b/>
                <w:sz w:val="18"/>
                <w:szCs w:val="18"/>
                <w:lang w:val="pl-PL"/>
              </w:rPr>
            </w:pPr>
            <w:r w:rsidRPr="00400453">
              <w:rPr>
                <w:b/>
                <w:sz w:val="18"/>
                <w:szCs w:val="18"/>
                <w:lang w:val="pl-PL"/>
              </w:rPr>
              <w:t xml:space="preserve">11.40-13.25 – Panel VII </w:t>
            </w:r>
          </w:p>
          <w:p w:rsidR="00A55D87" w:rsidRPr="00400453" w:rsidRDefault="00A55D87" w:rsidP="007B45A2">
            <w:pPr>
              <w:rPr>
                <w:rFonts w:eastAsia="MS Mincho"/>
                <w:sz w:val="18"/>
                <w:szCs w:val="18"/>
                <w:lang w:val="pl-PL" w:eastAsia="pl-PL"/>
              </w:rPr>
            </w:pPr>
            <w:r w:rsidRPr="00400453">
              <w:rPr>
                <w:rFonts w:eastAsia="MS Mincho"/>
                <w:sz w:val="18"/>
                <w:szCs w:val="18"/>
                <w:lang w:val="pl-PL" w:eastAsia="pl-PL"/>
              </w:rPr>
              <w:t xml:space="preserve">- </w:t>
            </w:r>
            <w:r w:rsidRPr="00400453">
              <w:rPr>
                <w:rFonts w:eastAsia="MS Mincho"/>
                <w:i/>
                <w:sz w:val="18"/>
                <w:szCs w:val="18"/>
                <w:lang w:val="pl-PL" w:eastAsia="pl-PL"/>
              </w:rPr>
              <w:t>Inspiracje w prawie międzynarodowym dla zakazu dyskryminacji ze względu na orientację seksualną</w:t>
            </w:r>
          </w:p>
          <w:p w:rsidR="00A55D87" w:rsidRPr="00400453" w:rsidRDefault="00A55D87" w:rsidP="007B45A2">
            <w:pPr>
              <w:rPr>
                <w:rFonts w:eastAsia="MS Mincho"/>
                <w:sz w:val="18"/>
                <w:szCs w:val="18"/>
                <w:lang w:val="pl-PL" w:eastAsia="pl-PL"/>
              </w:rPr>
            </w:pPr>
            <w:r w:rsidRPr="00400453">
              <w:rPr>
                <w:rFonts w:eastAsia="MS Mincho"/>
                <w:sz w:val="18"/>
                <w:szCs w:val="18"/>
                <w:lang w:val="pl-PL" w:eastAsia="pl-PL"/>
              </w:rPr>
              <w:t xml:space="preserve">Dr Anna Pudło, ALK </w:t>
            </w:r>
          </w:p>
          <w:p w:rsidR="00A55D87" w:rsidRPr="00AB69B8" w:rsidRDefault="00A55D87" w:rsidP="007B45A2">
            <w:pPr>
              <w:rPr>
                <w:rFonts w:eastAsia="MS Mincho"/>
                <w:sz w:val="16"/>
                <w:szCs w:val="16"/>
                <w:lang w:val="pl-PL" w:eastAsia="pl-PL"/>
              </w:rPr>
            </w:pP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Prawo do rozwoju w dobie globalizacji – skuteczność czy iluzoryczność przestrzegania przez państwa?</w:t>
            </w:r>
          </w:p>
          <w:p w:rsidR="00A55D87" w:rsidRPr="00400453" w:rsidRDefault="00A55D87" w:rsidP="007B45A2">
            <w:pPr>
              <w:rPr>
                <w:sz w:val="18"/>
                <w:szCs w:val="18"/>
              </w:rPr>
            </w:pPr>
            <w:r w:rsidRPr="00400453">
              <w:rPr>
                <w:sz w:val="18"/>
                <w:szCs w:val="18"/>
              </w:rPr>
              <w:t>Dr Marta Pietras – Eichberger, WSPIA RSW</w:t>
            </w:r>
          </w:p>
          <w:p w:rsidR="00A55D87" w:rsidRPr="00AB69B8" w:rsidRDefault="00A55D87" w:rsidP="007B45A2">
            <w:pPr>
              <w:rPr>
                <w:rFonts w:eastAsia="MS Mincho"/>
                <w:sz w:val="16"/>
                <w:szCs w:val="16"/>
                <w:lang w:eastAsia="pl-PL"/>
              </w:rPr>
            </w:pP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Organizacje pozarządowe na rzecz praw dzieci – uwagi na tle praktyki orzeczniczej Europejskiego Trybunału Praw Człowieka oraz Europejskiego Komitetu Praw Społecznych</w:t>
            </w: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Dr Agnieszka Wedeł – Domaradzka, UKW </w:t>
            </w:r>
          </w:p>
          <w:p w:rsidR="00A55D87" w:rsidRPr="00AB69B8" w:rsidRDefault="00A55D87" w:rsidP="007B45A2">
            <w:pPr>
              <w:rPr>
                <w:sz w:val="16"/>
                <w:szCs w:val="16"/>
                <w:lang w:val="pl-PL"/>
              </w:rPr>
            </w:pPr>
          </w:p>
          <w:p w:rsidR="00A55D87" w:rsidRPr="00400453" w:rsidRDefault="00A55D87" w:rsidP="007B45A2">
            <w:pPr>
              <w:rPr>
                <w:i/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Zaległości orzecznicze Europejskiego Trybunału Praw Człowieka jako poważny problem sądowej ochrony praw jednostki</w:t>
            </w: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Jakub Czepek, UKSW</w:t>
            </w:r>
          </w:p>
          <w:p w:rsidR="00A55D87" w:rsidRPr="00AB69B8" w:rsidRDefault="00A55D87" w:rsidP="007B45A2">
            <w:pPr>
              <w:rPr>
                <w:sz w:val="16"/>
                <w:szCs w:val="16"/>
                <w:lang w:val="pl-PL"/>
              </w:rPr>
            </w:pP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W poszukiwaniu ochrony przed dyskryminacją wielokrotną. Analiza zagadnienia w świetle orzecznictwa ETPC</w:t>
            </w: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Monika Domańska, INP PAN</w:t>
            </w:r>
          </w:p>
          <w:p w:rsidR="00A55D87" w:rsidRPr="00AB69B8" w:rsidRDefault="00A55D87" w:rsidP="007B45A2">
            <w:pPr>
              <w:rPr>
                <w:sz w:val="16"/>
                <w:szCs w:val="16"/>
                <w:lang w:val="pl-PL"/>
              </w:rPr>
            </w:pP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„Najlepszy interes dziecka” w sprawach uprowadzeń rodzicielskich za granicę – strasburski standard oceny i jego stosowanie w sprawach polskich</w:t>
            </w: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Olga Łachacz, UW-M</w:t>
            </w:r>
          </w:p>
          <w:p w:rsidR="00A55D87" w:rsidRPr="00AB69B8" w:rsidRDefault="00A55D87" w:rsidP="007B45A2">
            <w:pPr>
              <w:rPr>
                <w:sz w:val="16"/>
                <w:szCs w:val="16"/>
                <w:lang w:val="pl-PL"/>
              </w:rPr>
            </w:pP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Ekonomia behawioralna, algorytmy i prawo międzynarodowe – w poszukiwaniu skuteczności w zwalczaniu dyskryminacji</w:t>
            </w:r>
          </w:p>
          <w:p w:rsidR="00A55D87" w:rsidRPr="00A504B4" w:rsidRDefault="00A55D87" w:rsidP="007B45A2">
            <w:pPr>
              <w:rPr>
                <w:sz w:val="18"/>
                <w:szCs w:val="18"/>
                <w:lang w:val="pl-PL"/>
              </w:rPr>
            </w:pPr>
            <w:r w:rsidRPr="00A504B4">
              <w:rPr>
                <w:sz w:val="18"/>
                <w:szCs w:val="18"/>
                <w:lang w:val="pl-PL"/>
              </w:rPr>
              <w:t>Dr Anna Drabarz, UwB</w:t>
            </w:r>
          </w:p>
          <w:p w:rsidR="00A27DBE" w:rsidRPr="00A504B4" w:rsidRDefault="00A27DBE" w:rsidP="007B45A2">
            <w:pPr>
              <w:rPr>
                <w:sz w:val="16"/>
                <w:szCs w:val="16"/>
                <w:lang w:val="pl-PL"/>
              </w:rPr>
            </w:pPr>
          </w:p>
          <w:p w:rsidR="005925CD" w:rsidRPr="00400453" w:rsidRDefault="00A27DBE" w:rsidP="00761111">
            <w:pPr>
              <w:jc w:val="center"/>
              <w:rPr>
                <w:sz w:val="18"/>
                <w:szCs w:val="18"/>
                <w:lang w:val="pl-PL"/>
              </w:rPr>
            </w:pPr>
            <w:r w:rsidRPr="00A504B4">
              <w:rPr>
                <w:b/>
                <w:lang w:val="pl-PL"/>
              </w:rPr>
              <w:t>13.25-14.0</w:t>
            </w:r>
            <w:r w:rsidR="00761111">
              <w:rPr>
                <w:b/>
                <w:lang w:val="pl-PL"/>
              </w:rPr>
              <w:t>0</w:t>
            </w:r>
            <w:r w:rsidRPr="00A504B4">
              <w:rPr>
                <w:b/>
                <w:lang w:val="pl-PL"/>
              </w:rPr>
              <w:t xml:space="preserve"> – Dyskusja</w:t>
            </w:r>
          </w:p>
        </w:tc>
        <w:tc>
          <w:tcPr>
            <w:tcW w:w="4961" w:type="dxa"/>
            <w:gridSpan w:val="2"/>
          </w:tcPr>
          <w:p w:rsidR="00A55D87" w:rsidRPr="00400453" w:rsidRDefault="00A55D87" w:rsidP="007B45A2">
            <w:pPr>
              <w:rPr>
                <w:b/>
                <w:sz w:val="18"/>
                <w:szCs w:val="18"/>
                <w:lang w:val="pl-PL"/>
              </w:rPr>
            </w:pPr>
            <w:r w:rsidRPr="00400453">
              <w:rPr>
                <w:b/>
                <w:sz w:val="18"/>
                <w:szCs w:val="18"/>
                <w:lang w:val="pl-PL"/>
              </w:rPr>
              <w:t xml:space="preserve">11.40-13.25 Panel VIII </w:t>
            </w: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Bezpaństwowość w prawie międzynarodowym na przykładzie Litwy, Łotwy i Estonii</w:t>
            </w: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hab. prof. UwB Mieczysława Zdanowicz, UwB</w:t>
            </w:r>
          </w:p>
          <w:p w:rsidR="00A55D87" w:rsidRPr="00AB69B8" w:rsidRDefault="00A55D87" w:rsidP="007B45A2">
            <w:pPr>
              <w:rPr>
                <w:sz w:val="16"/>
                <w:szCs w:val="16"/>
                <w:lang w:val="pl-PL"/>
              </w:rPr>
            </w:pP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="00EB31A6" w:rsidRPr="00EB31A6">
              <w:rPr>
                <w:i/>
                <w:sz w:val="18"/>
                <w:szCs w:val="18"/>
                <w:lang w:val="pl-PL"/>
              </w:rPr>
              <w:t xml:space="preserve">Mniejszości narodowe na Litwie – charakterystyka i problematyka definicji </w:t>
            </w:r>
          </w:p>
          <w:p w:rsidR="00A55D87" w:rsidRPr="00400453" w:rsidRDefault="00EB31A6" w:rsidP="007B45A2">
            <w:pPr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 xml:space="preserve">Mgr </w:t>
            </w:r>
            <w:r w:rsidR="00A55D87" w:rsidRPr="00400453">
              <w:rPr>
                <w:sz w:val="18"/>
                <w:szCs w:val="18"/>
                <w:lang w:val="pl-PL"/>
              </w:rPr>
              <w:t xml:space="preserve">Rita </w:t>
            </w:r>
            <w:r>
              <w:rPr>
                <w:sz w:val="18"/>
                <w:szCs w:val="18"/>
                <w:lang w:val="pl-PL"/>
              </w:rPr>
              <w:t>Tamašunienė</w:t>
            </w:r>
            <w:r w:rsidR="005925CD">
              <w:rPr>
                <w:sz w:val="18"/>
                <w:szCs w:val="18"/>
                <w:lang w:val="pl-PL"/>
              </w:rPr>
              <w:t>, poseł</w:t>
            </w:r>
            <w:r w:rsidR="00CD3E09">
              <w:rPr>
                <w:sz w:val="18"/>
                <w:szCs w:val="18"/>
                <w:lang w:val="pl-PL"/>
              </w:rPr>
              <w:t xml:space="preserve"> na Sejm R</w:t>
            </w:r>
            <w:r w:rsidR="005925CD">
              <w:rPr>
                <w:sz w:val="18"/>
                <w:szCs w:val="18"/>
                <w:lang w:val="pl-PL"/>
              </w:rPr>
              <w:t>epubliki Litewskiej</w:t>
            </w:r>
          </w:p>
          <w:p w:rsidR="00A55D87" w:rsidRDefault="00A55D87" w:rsidP="007B45A2">
            <w:pPr>
              <w:rPr>
                <w:sz w:val="16"/>
                <w:szCs w:val="16"/>
                <w:lang w:val="pl-PL"/>
              </w:rPr>
            </w:pPr>
          </w:p>
          <w:p w:rsidR="008928DA" w:rsidRPr="00C31EAE" w:rsidRDefault="008928DA" w:rsidP="007B45A2">
            <w:pPr>
              <w:rPr>
                <w:sz w:val="18"/>
                <w:szCs w:val="18"/>
                <w:lang w:val="pl-PL"/>
              </w:rPr>
            </w:pPr>
            <w:r w:rsidRPr="00C31EAE">
              <w:rPr>
                <w:sz w:val="18"/>
                <w:szCs w:val="18"/>
                <w:lang w:val="pl-PL"/>
              </w:rPr>
              <w:t xml:space="preserve">- Pisownia nazwisk w wersji oryginalnej – litewskie dylematy </w:t>
            </w:r>
          </w:p>
          <w:p w:rsidR="008928DA" w:rsidRPr="00C31EAE" w:rsidRDefault="008928DA" w:rsidP="007B45A2">
            <w:pPr>
              <w:rPr>
                <w:sz w:val="18"/>
                <w:szCs w:val="18"/>
                <w:lang w:val="pl-PL"/>
              </w:rPr>
            </w:pPr>
            <w:r w:rsidRPr="00C31EAE">
              <w:rPr>
                <w:sz w:val="18"/>
                <w:szCs w:val="18"/>
                <w:lang w:val="pl-PL"/>
              </w:rPr>
              <w:t xml:space="preserve">Dr Irena Miklaševič, UwB </w:t>
            </w:r>
          </w:p>
          <w:p w:rsidR="008928DA" w:rsidRPr="008928DA" w:rsidRDefault="008928DA" w:rsidP="007B45A2">
            <w:pPr>
              <w:rPr>
                <w:sz w:val="16"/>
                <w:szCs w:val="16"/>
                <w:lang w:val="pl-PL"/>
              </w:rPr>
            </w:pPr>
          </w:p>
          <w:p w:rsidR="00A55D87" w:rsidRPr="00400453" w:rsidRDefault="00A55D87" w:rsidP="007B45A2">
            <w:pPr>
              <w:rPr>
                <w:i/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Realizacja Konwencji ramow</w:t>
            </w:r>
            <w:bookmarkStart w:id="0" w:name="_GoBack"/>
            <w:bookmarkEnd w:id="0"/>
            <w:r w:rsidRPr="00400453">
              <w:rPr>
                <w:i/>
                <w:sz w:val="18"/>
                <w:szCs w:val="18"/>
                <w:lang w:val="pl-PL"/>
              </w:rPr>
              <w:t>ej o ochronie mniejszości narodowych przez Litwę – teoria i praktyka</w:t>
            </w: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hab. prof. UwB Jarosław Wołkonowski, UwB</w:t>
            </w:r>
          </w:p>
          <w:p w:rsidR="00A55D87" w:rsidRPr="00AB69B8" w:rsidRDefault="00A55D87" w:rsidP="007B45A2">
            <w:pPr>
              <w:rPr>
                <w:sz w:val="16"/>
                <w:szCs w:val="16"/>
                <w:lang w:val="pl-PL"/>
              </w:rPr>
            </w:pPr>
          </w:p>
          <w:p w:rsidR="00A55D87" w:rsidRPr="00400453" w:rsidRDefault="00A55D87" w:rsidP="007B45A2">
            <w:pPr>
              <w:rPr>
                <w:i/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Karta Polaka i karty narodowe innych państw z perspektywy prawa międzynarodowego i prawa Unii Europejskiej</w:t>
            </w:r>
          </w:p>
          <w:p w:rsidR="00A55D87" w:rsidRPr="00400453" w:rsidRDefault="00C56DA8" w:rsidP="007B45A2">
            <w:pPr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D</w:t>
            </w:r>
            <w:r w:rsidR="00A55D87" w:rsidRPr="00400453">
              <w:rPr>
                <w:sz w:val="18"/>
                <w:szCs w:val="18"/>
                <w:lang w:val="pl-PL"/>
              </w:rPr>
              <w:t>r Wojciech Burek, UJ</w:t>
            </w:r>
          </w:p>
          <w:p w:rsidR="00A55D87" w:rsidRPr="00AB69B8" w:rsidRDefault="00A55D87" w:rsidP="007B45A2">
            <w:pPr>
              <w:rPr>
                <w:sz w:val="16"/>
                <w:szCs w:val="16"/>
                <w:lang w:val="pl-PL"/>
              </w:rPr>
            </w:pPr>
          </w:p>
          <w:p w:rsidR="00A55D87" w:rsidRPr="006C1DAE" w:rsidRDefault="00A55D87" w:rsidP="007B45A2">
            <w:pPr>
              <w:rPr>
                <w:i/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="006C1DAE" w:rsidRPr="006C1DAE">
              <w:rPr>
                <w:i/>
                <w:sz w:val="18"/>
                <w:szCs w:val="18"/>
                <w:lang w:val="pl-PL"/>
              </w:rPr>
              <w:t>Korytarze humanitarne jako bezpieczny "kanał dostępu" do UE. Abstrakcja czy szansa na sukces?</w:t>
            </w: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Magdalena Półtorak, UŚ</w:t>
            </w:r>
          </w:p>
          <w:p w:rsidR="00A55D87" w:rsidRPr="00AB69B8" w:rsidRDefault="00A55D87" w:rsidP="007B45A2">
            <w:pPr>
              <w:rPr>
                <w:sz w:val="16"/>
                <w:szCs w:val="16"/>
                <w:lang w:val="pl-PL"/>
              </w:rPr>
            </w:pP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Ekstradycja w teorii i praktyce – współczesne wyzwania</w:t>
            </w: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Dr Magdalena Makieła, UP im. KEN </w:t>
            </w: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</w:p>
          <w:p w:rsidR="00A27DBE" w:rsidRDefault="00A27DBE" w:rsidP="00A27DBE">
            <w:pPr>
              <w:jc w:val="center"/>
              <w:rPr>
                <w:b/>
              </w:rPr>
            </w:pPr>
            <w:r w:rsidRPr="00A55D87">
              <w:rPr>
                <w:b/>
              </w:rPr>
              <w:t>13.20-14.0</w:t>
            </w:r>
            <w:r w:rsidR="00761111">
              <w:rPr>
                <w:b/>
              </w:rPr>
              <w:t>0</w:t>
            </w:r>
            <w:r w:rsidRPr="00A55D87">
              <w:rPr>
                <w:b/>
              </w:rPr>
              <w:t xml:space="preserve"> – Dyskusja</w:t>
            </w:r>
          </w:p>
          <w:p w:rsidR="00A55D87" w:rsidRPr="00400453" w:rsidRDefault="00A55D87" w:rsidP="007B45A2">
            <w:pPr>
              <w:rPr>
                <w:b/>
                <w:sz w:val="18"/>
                <w:szCs w:val="18"/>
                <w:lang w:val="pl-PL"/>
              </w:rPr>
            </w:pPr>
          </w:p>
        </w:tc>
        <w:tc>
          <w:tcPr>
            <w:tcW w:w="4678" w:type="dxa"/>
            <w:gridSpan w:val="4"/>
          </w:tcPr>
          <w:p w:rsidR="00A55D87" w:rsidRPr="00400453" w:rsidRDefault="00A55D87" w:rsidP="007B45A2">
            <w:pPr>
              <w:rPr>
                <w:b/>
                <w:sz w:val="18"/>
                <w:szCs w:val="18"/>
                <w:lang w:val="pl-PL"/>
              </w:rPr>
            </w:pPr>
            <w:r w:rsidRPr="00400453">
              <w:rPr>
                <w:b/>
                <w:sz w:val="18"/>
                <w:szCs w:val="18"/>
                <w:lang w:val="pl-PL"/>
              </w:rPr>
              <w:t xml:space="preserve">11.40-13.25 Panel IX </w:t>
            </w: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 xml:space="preserve">Status uchodźcy a inne formy ochrony międzynarodowej przewidziane w prawie </w:t>
            </w:r>
            <w:r w:rsidR="00AB69B8">
              <w:rPr>
                <w:i/>
                <w:sz w:val="18"/>
                <w:szCs w:val="18"/>
                <w:lang w:val="pl-PL"/>
              </w:rPr>
              <w:t xml:space="preserve">międzynarodowym, unijnym i </w:t>
            </w:r>
            <w:r w:rsidRPr="00400453">
              <w:rPr>
                <w:i/>
                <w:sz w:val="18"/>
                <w:szCs w:val="18"/>
                <w:lang w:val="pl-PL"/>
              </w:rPr>
              <w:t>polskim</w:t>
            </w: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Mgr Paulina Agnieszka Wilczyńska, UwB</w:t>
            </w:r>
          </w:p>
          <w:p w:rsidR="00A55D87" w:rsidRPr="00AB69B8" w:rsidRDefault="00A55D87" w:rsidP="007B45A2">
            <w:pPr>
              <w:rPr>
                <w:sz w:val="16"/>
                <w:szCs w:val="16"/>
                <w:lang w:val="pl-PL"/>
              </w:rPr>
            </w:pP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661888">
              <w:rPr>
                <w:sz w:val="18"/>
                <w:szCs w:val="18"/>
                <w:lang w:val="pl-PL"/>
              </w:rPr>
              <w:t xml:space="preserve">- </w:t>
            </w:r>
            <w:r w:rsidRPr="00661888">
              <w:rPr>
                <w:i/>
                <w:sz w:val="18"/>
                <w:szCs w:val="18"/>
                <w:lang w:val="pl-PL"/>
              </w:rPr>
              <w:t xml:space="preserve">Soft law. </w:t>
            </w:r>
            <w:r w:rsidRPr="00400453">
              <w:rPr>
                <w:i/>
                <w:sz w:val="18"/>
                <w:szCs w:val="18"/>
                <w:lang w:val="pl-PL"/>
              </w:rPr>
              <w:t>Pomiędzy teorią a praktyką</w:t>
            </w: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Mgr Paweł Kwiatkowski, UG</w:t>
            </w:r>
          </w:p>
          <w:p w:rsidR="00A55D87" w:rsidRPr="00AB69B8" w:rsidRDefault="00A55D87" w:rsidP="007B45A2">
            <w:pPr>
              <w:rPr>
                <w:sz w:val="16"/>
                <w:szCs w:val="16"/>
                <w:lang w:val="pl-PL"/>
              </w:rPr>
            </w:pP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Skuteczność prawa międzynarodowego w prawie wewnętrznym Polskiej Rzeczypospolitej Ludowej</w:t>
            </w:r>
          </w:p>
          <w:p w:rsidR="00A55D87" w:rsidRPr="00400453" w:rsidRDefault="00C56DA8" w:rsidP="007B45A2">
            <w:pPr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>M</w:t>
            </w:r>
            <w:r w:rsidR="00A55D87" w:rsidRPr="00400453">
              <w:rPr>
                <w:sz w:val="18"/>
                <w:szCs w:val="18"/>
                <w:lang w:val="pl-PL"/>
              </w:rPr>
              <w:t xml:space="preserve">gr Ben Sassi, UW </w:t>
            </w:r>
          </w:p>
          <w:p w:rsidR="00A55D87" w:rsidRPr="00AB69B8" w:rsidRDefault="00A55D87" w:rsidP="007B45A2">
            <w:pPr>
              <w:rPr>
                <w:sz w:val="16"/>
                <w:szCs w:val="16"/>
                <w:lang w:val="pl-PL"/>
              </w:rPr>
            </w:pP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Międzynarodowe prawo finansowe jako instrument globalizacji</w:t>
            </w:r>
          </w:p>
          <w:p w:rsidR="00A55D87" w:rsidRPr="00400453" w:rsidRDefault="00A813E7" w:rsidP="007B45A2">
            <w:pPr>
              <w:rPr>
                <w:sz w:val="18"/>
                <w:szCs w:val="18"/>
                <w:lang w:val="pl-PL"/>
              </w:rPr>
            </w:pPr>
            <w:r>
              <w:rPr>
                <w:sz w:val="18"/>
                <w:szCs w:val="18"/>
                <w:lang w:val="pl-PL"/>
              </w:rPr>
              <w:t xml:space="preserve">Mgr Rafał Rybicki </w:t>
            </w:r>
          </w:p>
          <w:p w:rsidR="00A55D87" w:rsidRPr="00AB69B8" w:rsidRDefault="00A55D87" w:rsidP="007B45A2">
            <w:pPr>
              <w:rPr>
                <w:sz w:val="16"/>
                <w:szCs w:val="16"/>
                <w:lang w:val="pl-PL"/>
              </w:rPr>
            </w:pPr>
          </w:p>
          <w:p w:rsidR="00A55D87" w:rsidRPr="00400453" w:rsidRDefault="00A55D87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Wykorzystanie instytucji konsula honorowego jako alternatywnego sposobu prowadzenia polityki zagranicznej</w:t>
            </w:r>
          </w:p>
          <w:p w:rsidR="00A55D87" w:rsidRPr="00A27DBE" w:rsidRDefault="00C56DA8" w:rsidP="007B45A2">
            <w:pPr>
              <w:rPr>
                <w:sz w:val="18"/>
                <w:szCs w:val="18"/>
                <w:lang w:val="pl-PL"/>
              </w:rPr>
            </w:pPr>
            <w:r w:rsidRPr="00A27DBE">
              <w:rPr>
                <w:sz w:val="18"/>
                <w:szCs w:val="18"/>
                <w:lang w:val="pl-PL"/>
              </w:rPr>
              <w:t>M</w:t>
            </w:r>
            <w:r w:rsidR="00A55D87" w:rsidRPr="00A27DBE">
              <w:rPr>
                <w:sz w:val="18"/>
                <w:szCs w:val="18"/>
                <w:lang w:val="pl-PL"/>
              </w:rPr>
              <w:t xml:space="preserve">gr Arkadiusz Waszkiewicz, UwB </w:t>
            </w:r>
          </w:p>
          <w:p w:rsidR="00A55D87" w:rsidRPr="00A27DBE" w:rsidRDefault="00A55D87" w:rsidP="007B45A2">
            <w:pPr>
              <w:rPr>
                <w:sz w:val="18"/>
                <w:szCs w:val="18"/>
                <w:lang w:val="pl-PL"/>
              </w:rPr>
            </w:pPr>
          </w:p>
          <w:p w:rsidR="00A55D87" w:rsidRPr="00400453" w:rsidRDefault="00A27DBE" w:rsidP="00761111">
            <w:pPr>
              <w:jc w:val="center"/>
              <w:rPr>
                <w:b/>
                <w:sz w:val="18"/>
                <w:szCs w:val="18"/>
                <w:lang w:val="pl-PL"/>
              </w:rPr>
            </w:pPr>
            <w:r w:rsidRPr="00A27DBE">
              <w:rPr>
                <w:b/>
                <w:lang w:val="pl-PL"/>
              </w:rPr>
              <w:t>13.20-14.0</w:t>
            </w:r>
            <w:r w:rsidR="00761111">
              <w:rPr>
                <w:b/>
                <w:lang w:val="pl-PL"/>
              </w:rPr>
              <w:t>0</w:t>
            </w:r>
            <w:r w:rsidRPr="00A27DBE">
              <w:rPr>
                <w:b/>
                <w:lang w:val="pl-PL"/>
              </w:rPr>
              <w:t xml:space="preserve"> – Dyskusja</w:t>
            </w:r>
          </w:p>
        </w:tc>
      </w:tr>
      <w:tr w:rsidR="00F512A6" w:rsidRPr="00E670B4" w:rsidTr="008B3DAA">
        <w:trPr>
          <w:trHeight w:val="80"/>
        </w:trPr>
        <w:tc>
          <w:tcPr>
            <w:tcW w:w="4786" w:type="dxa"/>
            <w:gridSpan w:val="4"/>
          </w:tcPr>
          <w:p w:rsidR="00E53920" w:rsidRPr="00A27DBE" w:rsidRDefault="00E53920" w:rsidP="00E53920">
            <w:pPr>
              <w:rPr>
                <w:b/>
                <w:lang w:val="pl-PL"/>
              </w:rPr>
            </w:pPr>
          </w:p>
        </w:tc>
        <w:tc>
          <w:tcPr>
            <w:tcW w:w="4961" w:type="dxa"/>
            <w:gridSpan w:val="2"/>
          </w:tcPr>
          <w:p w:rsidR="005A5EA5" w:rsidRPr="00A27DBE" w:rsidRDefault="005A5EA5" w:rsidP="00761111">
            <w:pPr>
              <w:jc w:val="center"/>
              <w:rPr>
                <w:b/>
                <w:lang w:val="pl-PL"/>
              </w:rPr>
            </w:pPr>
          </w:p>
        </w:tc>
        <w:tc>
          <w:tcPr>
            <w:tcW w:w="4678" w:type="dxa"/>
            <w:gridSpan w:val="4"/>
          </w:tcPr>
          <w:p w:rsidR="00F512A6" w:rsidRPr="00A27DBE" w:rsidRDefault="00F512A6" w:rsidP="007B45A2">
            <w:pPr>
              <w:jc w:val="center"/>
              <w:rPr>
                <w:b/>
                <w:lang w:val="pl-PL"/>
              </w:rPr>
            </w:pPr>
          </w:p>
        </w:tc>
      </w:tr>
      <w:tr w:rsidR="00F512A6" w:rsidRPr="00E670B4" w:rsidTr="008B3DAA">
        <w:tc>
          <w:tcPr>
            <w:tcW w:w="14425" w:type="dxa"/>
            <w:gridSpan w:val="10"/>
          </w:tcPr>
          <w:p w:rsidR="00E53920" w:rsidRPr="004C3786" w:rsidRDefault="00E53920" w:rsidP="007B45A2">
            <w:pPr>
              <w:jc w:val="center"/>
              <w:rPr>
                <w:b/>
                <w:sz w:val="16"/>
                <w:szCs w:val="16"/>
                <w:lang w:val="pl-PL"/>
              </w:rPr>
            </w:pPr>
          </w:p>
          <w:p w:rsidR="00761111" w:rsidRPr="004C3786" w:rsidRDefault="00761111" w:rsidP="007B45A2">
            <w:pPr>
              <w:jc w:val="center"/>
              <w:rPr>
                <w:b/>
                <w:lang w:val="pl-PL"/>
              </w:rPr>
            </w:pPr>
          </w:p>
          <w:p w:rsidR="00761111" w:rsidRDefault="008B3DAA" w:rsidP="007B45A2">
            <w:pPr>
              <w:jc w:val="center"/>
              <w:rPr>
                <w:b/>
              </w:rPr>
            </w:pPr>
            <w:r>
              <w:rPr>
                <w:b/>
                <w:lang w:val="pl-PL"/>
              </w:rPr>
              <w:t>14.00 – 14.50 – Obiad</w:t>
            </w:r>
          </w:p>
          <w:p w:rsidR="00761111" w:rsidRDefault="00761111" w:rsidP="007B45A2">
            <w:pPr>
              <w:jc w:val="center"/>
              <w:rPr>
                <w:b/>
              </w:rPr>
            </w:pPr>
          </w:p>
          <w:p w:rsidR="00761111" w:rsidRDefault="00761111" w:rsidP="007B45A2">
            <w:pPr>
              <w:jc w:val="center"/>
              <w:rPr>
                <w:b/>
              </w:rPr>
            </w:pPr>
          </w:p>
          <w:p w:rsidR="00761111" w:rsidRDefault="00761111" w:rsidP="007B45A2">
            <w:pPr>
              <w:jc w:val="center"/>
              <w:rPr>
                <w:b/>
              </w:rPr>
            </w:pPr>
          </w:p>
          <w:p w:rsidR="00761111" w:rsidRDefault="00761111" w:rsidP="007B45A2">
            <w:pPr>
              <w:jc w:val="center"/>
              <w:rPr>
                <w:b/>
              </w:rPr>
            </w:pPr>
          </w:p>
          <w:p w:rsidR="00761111" w:rsidRDefault="00761111" w:rsidP="007B45A2">
            <w:pPr>
              <w:jc w:val="center"/>
              <w:rPr>
                <w:b/>
              </w:rPr>
            </w:pPr>
          </w:p>
          <w:p w:rsidR="00761111" w:rsidRDefault="00761111" w:rsidP="007B45A2">
            <w:pPr>
              <w:jc w:val="center"/>
              <w:rPr>
                <w:b/>
              </w:rPr>
            </w:pPr>
          </w:p>
          <w:p w:rsidR="008B3DAA" w:rsidRDefault="008B3DAA" w:rsidP="007B45A2">
            <w:pPr>
              <w:jc w:val="center"/>
              <w:rPr>
                <w:b/>
              </w:rPr>
            </w:pPr>
          </w:p>
          <w:p w:rsidR="008B3DAA" w:rsidRDefault="008B3DAA" w:rsidP="007B45A2">
            <w:pPr>
              <w:jc w:val="center"/>
              <w:rPr>
                <w:b/>
              </w:rPr>
            </w:pPr>
          </w:p>
          <w:p w:rsidR="00761111" w:rsidRDefault="00761111" w:rsidP="007B45A2">
            <w:pPr>
              <w:jc w:val="center"/>
              <w:rPr>
                <w:b/>
              </w:rPr>
            </w:pPr>
          </w:p>
          <w:p w:rsidR="00761111" w:rsidRDefault="00761111" w:rsidP="007B45A2">
            <w:pPr>
              <w:jc w:val="center"/>
              <w:rPr>
                <w:b/>
              </w:rPr>
            </w:pPr>
          </w:p>
          <w:p w:rsidR="00F512A6" w:rsidRDefault="00F512A6" w:rsidP="007B45A2">
            <w:pPr>
              <w:jc w:val="center"/>
              <w:rPr>
                <w:b/>
              </w:rPr>
            </w:pPr>
            <w:r w:rsidRPr="00871C23">
              <w:rPr>
                <w:b/>
              </w:rPr>
              <w:lastRenderedPageBreak/>
              <w:t xml:space="preserve">GŁÓWNA SALA PLENARNA </w:t>
            </w:r>
          </w:p>
          <w:p w:rsidR="00AB69B8" w:rsidRPr="00871C23" w:rsidRDefault="00AB69B8" w:rsidP="007B45A2">
            <w:pPr>
              <w:jc w:val="center"/>
              <w:rPr>
                <w:b/>
              </w:rPr>
            </w:pPr>
          </w:p>
        </w:tc>
      </w:tr>
      <w:tr w:rsidR="00400453" w:rsidRPr="00E670B4" w:rsidTr="008B3DAA">
        <w:trPr>
          <w:trHeight w:val="992"/>
        </w:trPr>
        <w:tc>
          <w:tcPr>
            <w:tcW w:w="2660" w:type="dxa"/>
            <w:gridSpan w:val="2"/>
          </w:tcPr>
          <w:p w:rsidR="00400453" w:rsidRPr="00F512A6" w:rsidRDefault="00400453" w:rsidP="007B45A2">
            <w:pPr>
              <w:jc w:val="center"/>
              <w:rPr>
                <w:rFonts w:cstheme="minorHAnsi"/>
              </w:rPr>
            </w:pPr>
          </w:p>
        </w:tc>
        <w:tc>
          <w:tcPr>
            <w:tcW w:w="9214" w:type="dxa"/>
            <w:gridSpan w:val="5"/>
          </w:tcPr>
          <w:p w:rsidR="00400453" w:rsidRPr="00400453" w:rsidRDefault="00400453" w:rsidP="007B45A2">
            <w:pPr>
              <w:jc w:val="center"/>
              <w:rPr>
                <w:b/>
                <w:sz w:val="18"/>
                <w:szCs w:val="18"/>
                <w:lang w:val="pl-PL"/>
              </w:rPr>
            </w:pPr>
            <w:r w:rsidRPr="00400453">
              <w:rPr>
                <w:b/>
                <w:sz w:val="18"/>
                <w:szCs w:val="18"/>
                <w:lang w:val="pl-PL"/>
              </w:rPr>
              <w:t xml:space="preserve">14.50-16.35 – Panel X </w:t>
            </w:r>
          </w:p>
          <w:p w:rsidR="00400453" w:rsidRPr="00400453" w:rsidRDefault="00400453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Kategoria neutralności wojennej państw wobec współczesnych regulacji prawnych. Desuetudo czy rewaloryzacja</w:t>
            </w:r>
          </w:p>
          <w:p w:rsidR="00400453" w:rsidRPr="00400453" w:rsidRDefault="00400453" w:rsidP="007B45A2">
            <w:pPr>
              <w:rPr>
                <w:rFonts w:cstheme="minorHAnsi"/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Dr hab. </w:t>
            </w:r>
            <w:r w:rsidR="00873ECD">
              <w:rPr>
                <w:sz w:val="18"/>
                <w:szCs w:val="18"/>
                <w:lang w:val="pl-PL"/>
              </w:rPr>
              <w:t>p</w:t>
            </w:r>
            <w:r w:rsidR="00873ECD" w:rsidRPr="00400453">
              <w:rPr>
                <w:sz w:val="18"/>
                <w:szCs w:val="18"/>
                <w:lang w:val="pl-PL"/>
              </w:rPr>
              <w:t xml:space="preserve">rof. UO </w:t>
            </w:r>
            <w:r w:rsidRPr="00400453">
              <w:rPr>
                <w:sz w:val="18"/>
                <w:szCs w:val="18"/>
                <w:lang w:val="pl-PL"/>
              </w:rPr>
              <w:t>Stefan Marek Grochalski, UO</w:t>
            </w:r>
          </w:p>
          <w:p w:rsidR="00400453" w:rsidRPr="00080D17" w:rsidRDefault="00400453" w:rsidP="007B45A2">
            <w:pPr>
              <w:rPr>
                <w:rFonts w:eastAsia="MS Mincho" w:cstheme="minorHAnsi"/>
                <w:sz w:val="12"/>
                <w:szCs w:val="12"/>
                <w:lang w:val="pl-PL" w:eastAsia="pl-PL"/>
              </w:rPr>
            </w:pPr>
          </w:p>
          <w:p w:rsidR="00400453" w:rsidRPr="00400453" w:rsidRDefault="00400453" w:rsidP="007B45A2">
            <w:pPr>
              <w:rPr>
                <w:rFonts w:cstheme="minorHAnsi"/>
                <w:sz w:val="18"/>
                <w:szCs w:val="18"/>
                <w:lang w:val="pl-PL"/>
              </w:rPr>
            </w:pPr>
            <w:r w:rsidRPr="00400453">
              <w:rPr>
                <w:rFonts w:cstheme="minorHAnsi"/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rFonts w:cstheme="minorHAnsi"/>
                <w:i/>
                <w:sz w:val="18"/>
                <w:szCs w:val="18"/>
                <w:lang w:val="pl-PL"/>
              </w:rPr>
              <w:t>Instytucja stałej neutralności państwa w prawie międzynarodowym – ewolucja doktryny i stan obecny</w:t>
            </w:r>
          </w:p>
          <w:p w:rsidR="00400453" w:rsidRPr="00400453" w:rsidRDefault="00400453" w:rsidP="007B45A2">
            <w:pPr>
              <w:rPr>
                <w:rFonts w:eastAsia="MS Mincho" w:cstheme="minorHAnsi"/>
                <w:sz w:val="18"/>
                <w:szCs w:val="18"/>
                <w:lang w:val="pl-PL" w:eastAsia="pl-PL"/>
              </w:rPr>
            </w:pPr>
            <w:r w:rsidRPr="00400453">
              <w:rPr>
                <w:rFonts w:cstheme="minorHAnsi"/>
                <w:sz w:val="18"/>
                <w:szCs w:val="18"/>
                <w:lang w:val="pl-PL"/>
              </w:rPr>
              <w:t xml:space="preserve">Prof. nadzw. </w:t>
            </w:r>
            <w:r w:rsidR="00E927E9">
              <w:rPr>
                <w:rFonts w:cstheme="minorHAnsi"/>
                <w:sz w:val="18"/>
                <w:szCs w:val="18"/>
                <w:lang w:val="pl-PL"/>
              </w:rPr>
              <w:t xml:space="preserve">UJW </w:t>
            </w:r>
            <w:r w:rsidRPr="00400453">
              <w:rPr>
                <w:rFonts w:cstheme="minorHAnsi"/>
                <w:sz w:val="18"/>
                <w:szCs w:val="18"/>
                <w:lang w:val="pl-PL"/>
              </w:rPr>
              <w:t>dr hab. Rafał Czachor</w:t>
            </w:r>
            <w:r w:rsidR="00A504B4">
              <w:rPr>
                <w:rFonts w:cstheme="minorHAnsi"/>
                <w:sz w:val="18"/>
                <w:szCs w:val="18"/>
                <w:lang w:val="pl-PL"/>
              </w:rPr>
              <w:t xml:space="preserve">, </w:t>
            </w:r>
            <w:r w:rsidRPr="00400453">
              <w:rPr>
                <w:rFonts w:cstheme="minorHAnsi"/>
                <w:sz w:val="18"/>
                <w:szCs w:val="18"/>
                <w:lang w:val="pl-PL"/>
              </w:rPr>
              <w:t>UJW Polkowice</w:t>
            </w:r>
          </w:p>
          <w:p w:rsidR="00400453" w:rsidRPr="00400453" w:rsidRDefault="00400453" w:rsidP="007B45A2">
            <w:pPr>
              <w:rPr>
                <w:rFonts w:cstheme="minorHAnsi"/>
                <w:sz w:val="18"/>
                <w:szCs w:val="18"/>
                <w:lang w:val="pl-PL"/>
              </w:rPr>
            </w:pPr>
          </w:p>
          <w:p w:rsidR="00400453" w:rsidRPr="00400453" w:rsidRDefault="00400453" w:rsidP="007B45A2">
            <w:pPr>
              <w:rPr>
                <w:rFonts w:cstheme="minorHAnsi"/>
                <w:sz w:val="18"/>
                <w:szCs w:val="18"/>
                <w:lang w:val="pl-PL"/>
              </w:rPr>
            </w:pPr>
            <w:r w:rsidRPr="00400453">
              <w:rPr>
                <w:rFonts w:cstheme="minorHAnsi"/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rFonts w:cstheme="minorHAnsi"/>
                <w:i/>
                <w:sz w:val="18"/>
                <w:szCs w:val="18"/>
                <w:lang w:val="pl-PL"/>
              </w:rPr>
              <w:t>Immunitet jurysdykcyjny państwa przed sądami krajowymi – granice ewolucji</w:t>
            </w:r>
          </w:p>
          <w:p w:rsidR="00400453" w:rsidRPr="00400453" w:rsidRDefault="00400453" w:rsidP="007B45A2">
            <w:pPr>
              <w:rPr>
                <w:rFonts w:eastAsia="MS Mincho" w:cstheme="minorHAnsi"/>
                <w:sz w:val="18"/>
                <w:szCs w:val="18"/>
                <w:lang w:val="pl-PL" w:eastAsia="pl-PL"/>
              </w:rPr>
            </w:pPr>
            <w:r w:rsidRPr="00400453">
              <w:rPr>
                <w:rFonts w:cstheme="minorHAnsi"/>
                <w:sz w:val="18"/>
                <w:szCs w:val="18"/>
                <w:lang w:val="pl-PL"/>
              </w:rPr>
              <w:t xml:space="preserve">Dr. </w:t>
            </w:r>
            <w:r w:rsidR="00873ECD">
              <w:rPr>
                <w:rFonts w:cstheme="minorHAnsi"/>
                <w:sz w:val="18"/>
                <w:szCs w:val="18"/>
                <w:lang w:val="pl-PL"/>
              </w:rPr>
              <w:t>h</w:t>
            </w:r>
            <w:r w:rsidRPr="00400453">
              <w:rPr>
                <w:rFonts w:cstheme="minorHAnsi"/>
                <w:sz w:val="18"/>
                <w:szCs w:val="18"/>
                <w:lang w:val="pl-PL"/>
              </w:rPr>
              <w:t xml:space="preserve">ab. </w:t>
            </w:r>
            <w:r w:rsidR="00873ECD" w:rsidRPr="00400453">
              <w:rPr>
                <w:rFonts w:cstheme="minorHAnsi"/>
                <w:sz w:val="18"/>
                <w:szCs w:val="18"/>
                <w:lang w:val="pl-PL"/>
              </w:rPr>
              <w:t>prof. nadzw. UWr</w:t>
            </w:r>
            <w:r w:rsidRPr="00400453">
              <w:rPr>
                <w:rFonts w:cstheme="minorHAnsi"/>
                <w:sz w:val="18"/>
                <w:szCs w:val="18"/>
                <w:lang w:val="pl-PL"/>
              </w:rPr>
              <w:t>Artur Kozłowski, UWr</w:t>
            </w:r>
          </w:p>
          <w:p w:rsidR="00400453" w:rsidRPr="00080D17" w:rsidRDefault="00400453" w:rsidP="007B45A2">
            <w:pPr>
              <w:rPr>
                <w:rFonts w:eastAsia="MS Mincho" w:cstheme="minorHAnsi"/>
                <w:sz w:val="12"/>
                <w:szCs w:val="12"/>
                <w:lang w:val="pl-PL" w:eastAsia="pl-PL"/>
              </w:rPr>
            </w:pPr>
          </w:p>
          <w:p w:rsidR="00400453" w:rsidRPr="00400453" w:rsidRDefault="00400453" w:rsidP="007B45A2">
            <w:pPr>
              <w:rPr>
                <w:rFonts w:cstheme="minorHAnsi"/>
                <w:sz w:val="18"/>
                <w:szCs w:val="18"/>
                <w:lang w:val="pl-PL"/>
              </w:rPr>
            </w:pPr>
            <w:r w:rsidRPr="00400453">
              <w:rPr>
                <w:rFonts w:cstheme="minorHAnsi"/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rFonts w:cstheme="minorHAnsi"/>
                <w:i/>
                <w:sz w:val="18"/>
                <w:szCs w:val="18"/>
                <w:lang w:val="pl-PL"/>
              </w:rPr>
              <w:t>Immunitet misji dyplomatycznej w polskim porządku prawnym</w:t>
            </w:r>
          </w:p>
          <w:p w:rsidR="00400453" w:rsidRPr="00400453" w:rsidRDefault="00400453" w:rsidP="007B45A2">
            <w:pPr>
              <w:rPr>
                <w:rFonts w:eastAsia="MS Mincho" w:cstheme="minorHAnsi"/>
                <w:sz w:val="18"/>
                <w:szCs w:val="18"/>
                <w:lang w:val="pl-PL" w:eastAsia="pl-PL"/>
              </w:rPr>
            </w:pPr>
            <w:r w:rsidRPr="00400453">
              <w:rPr>
                <w:rFonts w:cstheme="minorHAnsi"/>
                <w:sz w:val="18"/>
                <w:szCs w:val="18"/>
                <w:lang w:val="pl-PL"/>
              </w:rPr>
              <w:t>Dr Michał Stępień, UWr</w:t>
            </w:r>
          </w:p>
          <w:p w:rsidR="00400453" w:rsidRPr="00080D17" w:rsidRDefault="00400453" w:rsidP="007B45A2">
            <w:pPr>
              <w:rPr>
                <w:rFonts w:eastAsia="MS Mincho" w:cstheme="minorHAnsi"/>
                <w:sz w:val="12"/>
                <w:szCs w:val="12"/>
                <w:lang w:val="pl-PL" w:eastAsia="pl-PL"/>
              </w:rPr>
            </w:pPr>
          </w:p>
          <w:p w:rsidR="00400453" w:rsidRPr="00400453" w:rsidRDefault="00400453" w:rsidP="007B45A2">
            <w:pPr>
              <w:rPr>
                <w:rFonts w:eastAsia="MS Mincho" w:cstheme="minorHAnsi"/>
                <w:i/>
                <w:sz w:val="18"/>
                <w:szCs w:val="18"/>
                <w:lang w:val="pl-PL" w:eastAsia="pl-PL"/>
              </w:rPr>
            </w:pPr>
            <w:r w:rsidRPr="00400453">
              <w:rPr>
                <w:rFonts w:eastAsia="MS Mincho" w:cstheme="minorHAnsi"/>
                <w:sz w:val="18"/>
                <w:szCs w:val="18"/>
                <w:lang w:val="pl-PL" w:eastAsia="pl-PL"/>
              </w:rPr>
              <w:t xml:space="preserve">- </w:t>
            </w:r>
            <w:r w:rsidRPr="00400453">
              <w:rPr>
                <w:rFonts w:eastAsia="MS Mincho" w:cstheme="minorHAnsi"/>
                <w:i/>
                <w:sz w:val="18"/>
                <w:szCs w:val="18"/>
                <w:lang w:val="pl-PL" w:eastAsia="pl-PL"/>
              </w:rPr>
              <w:t xml:space="preserve">Status Jerozolimy w polityce Stanów Zjednoczonych </w:t>
            </w:r>
          </w:p>
          <w:p w:rsidR="00400453" w:rsidRPr="00400453" w:rsidRDefault="00400453" w:rsidP="007B45A2">
            <w:pPr>
              <w:rPr>
                <w:rFonts w:eastAsia="MS Mincho" w:cstheme="minorHAnsi"/>
                <w:sz w:val="18"/>
                <w:szCs w:val="18"/>
                <w:lang w:val="pl-PL" w:eastAsia="pl-PL"/>
              </w:rPr>
            </w:pPr>
            <w:r w:rsidRPr="00400453">
              <w:rPr>
                <w:rFonts w:eastAsia="MS Mincho" w:cstheme="minorHAnsi"/>
                <w:sz w:val="18"/>
                <w:szCs w:val="18"/>
                <w:lang w:val="pl-PL" w:eastAsia="pl-PL"/>
              </w:rPr>
              <w:t xml:space="preserve">Dr hab. </w:t>
            </w:r>
            <w:r w:rsidR="00E927E9">
              <w:rPr>
                <w:rFonts w:eastAsia="MS Mincho" w:cstheme="minorHAnsi"/>
                <w:sz w:val="18"/>
                <w:szCs w:val="18"/>
                <w:lang w:val="pl-PL" w:eastAsia="pl-PL"/>
              </w:rPr>
              <w:t xml:space="preserve">prof. UŁ </w:t>
            </w:r>
            <w:r w:rsidRPr="00400453">
              <w:rPr>
                <w:rFonts w:eastAsia="MS Mincho" w:cstheme="minorHAnsi"/>
                <w:sz w:val="18"/>
                <w:szCs w:val="18"/>
                <w:lang w:val="pl-PL" w:eastAsia="pl-PL"/>
              </w:rPr>
              <w:t xml:space="preserve">Jacek Skrzydło, UŁ </w:t>
            </w:r>
          </w:p>
          <w:p w:rsidR="00400453" w:rsidRPr="00080D17" w:rsidRDefault="00400453" w:rsidP="007B45A2">
            <w:pPr>
              <w:rPr>
                <w:rFonts w:eastAsia="MS Mincho" w:cstheme="minorHAnsi"/>
                <w:sz w:val="12"/>
                <w:szCs w:val="12"/>
                <w:lang w:val="pl-PL" w:eastAsia="pl-PL"/>
              </w:rPr>
            </w:pPr>
          </w:p>
          <w:p w:rsidR="00400453" w:rsidRPr="00400453" w:rsidRDefault="00400453" w:rsidP="007B45A2">
            <w:pPr>
              <w:rPr>
                <w:rFonts w:cstheme="minorHAnsi"/>
                <w:sz w:val="18"/>
                <w:szCs w:val="18"/>
                <w:lang w:val="pl-PL"/>
              </w:rPr>
            </w:pPr>
            <w:r w:rsidRPr="00400453">
              <w:rPr>
                <w:rFonts w:cstheme="minorHAnsi"/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rFonts w:cstheme="minorHAnsi"/>
                <w:i/>
                <w:sz w:val="18"/>
                <w:szCs w:val="18"/>
                <w:lang w:val="pl-PL"/>
              </w:rPr>
              <w:t>Podstawy i skutki prawne uznania Jerozolimy za stolicę Izraela przez Stany Zjednoczone</w:t>
            </w:r>
          </w:p>
          <w:p w:rsidR="00400453" w:rsidRPr="00400453" w:rsidRDefault="00400453" w:rsidP="007B45A2">
            <w:pPr>
              <w:rPr>
                <w:rFonts w:eastAsia="MS Mincho" w:cstheme="minorHAnsi"/>
                <w:sz w:val="18"/>
                <w:szCs w:val="18"/>
                <w:lang w:val="pl-PL" w:eastAsia="pl-PL"/>
              </w:rPr>
            </w:pPr>
            <w:r w:rsidRPr="00400453">
              <w:rPr>
                <w:rFonts w:cstheme="minorHAnsi"/>
                <w:sz w:val="18"/>
                <w:szCs w:val="18"/>
                <w:lang w:val="pl-PL"/>
              </w:rPr>
              <w:t>Dr Vita Zagórowska, UW</w:t>
            </w:r>
          </w:p>
          <w:p w:rsidR="00400453" w:rsidRPr="00080D17" w:rsidRDefault="00400453" w:rsidP="007B45A2">
            <w:pPr>
              <w:rPr>
                <w:sz w:val="12"/>
                <w:szCs w:val="12"/>
                <w:lang w:val="pl-PL"/>
              </w:rPr>
            </w:pPr>
          </w:p>
          <w:p w:rsidR="00400453" w:rsidRPr="00400453" w:rsidRDefault="00400453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 xml:space="preserve">- </w:t>
            </w:r>
            <w:r w:rsidRPr="00400453">
              <w:rPr>
                <w:i/>
                <w:sz w:val="18"/>
                <w:szCs w:val="18"/>
                <w:lang w:val="pl-PL"/>
              </w:rPr>
              <w:t>Status zbrojnych aktorów niepaństwowych w prawie międzynarodowym – uwagi wstępne</w:t>
            </w:r>
          </w:p>
          <w:p w:rsidR="00400453" w:rsidRDefault="00400453" w:rsidP="007B45A2">
            <w:pPr>
              <w:rPr>
                <w:sz w:val="18"/>
                <w:szCs w:val="18"/>
                <w:lang w:val="pl-PL"/>
              </w:rPr>
            </w:pPr>
            <w:r w:rsidRPr="00400453">
              <w:rPr>
                <w:sz w:val="18"/>
                <w:szCs w:val="18"/>
                <w:lang w:val="pl-PL"/>
              </w:rPr>
              <w:t>Dr Agata Kleczkowska, INP PAN</w:t>
            </w:r>
          </w:p>
          <w:p w:rsidR="00526A9D" w:rsidRPr="007800DD" w:rsidRDefault="00526A9D" w:rsidP="007B45A2">
            <w:pPr>
              <w:rPr>
                <w:sz w:val="8"/>
                <w:szCs w:val="8"/>
                <w:lang w:val="pl-PL"/>
              </w:rPr>
            </w:pPr>
          </w:p>
          <w:p w:rsidR="00045AAC" w:rsidRPr="00A504B4" w:rsidRDefault="00A27DBE" w:rsidP="00A27DBE">
            <w:pPr>
              <w:jc w:val="center"/>
              <w:rPr>
                <w:rFonts w:eastAsia="MS Mincho" w:cstheme="minorHAnsi"/>
                <w:i/>
                <w:sz w:val="18"/>
                <w:szCs w:val="18"/>
                <w:lang w:val="pl-PL" w:eastAsia="pl-PL"/>
              </w:rPr>
            </w:pPr>
            <w:r w:rsidRPr="00A504B4">
              <w:rPr>
                <w:b/>
                <w:lang w:val="pl-PL"/>
              </w:rPr>
              <w:t>16. 35 – 17.15 Dyskusja</w:t>
            </w:r>
          </w:p>
        </w:tc>
        <w:tc>
          <w:tcPr>
            <w:tcW w:w="2551" w:type="dxa"/>
            <w:gridSpan w:val="3"/>
          </w:tcPr>
          <w:p w:rsidR="00400453" w:rsidRPr="00F512A6" w:rsidRDefault="00400453" w:rsidP="007B45A2">
            <w:pPr>
              <w:rPr>
                <w:lang w:val="pl-PL"/>
              </w:rPr>
            </w:pPr>
          </w:p>
        </w:tc>
      </w:tr>
      <w:tr w:rsidR="00F512A6" w:rsidRPr="00E670B4" w:rsidTr="008B3DAA">
        <w:tc>
          <w:tcPr>
            <w:tcW w:w="14425" w:type="dxa"/>
            <w:gridSpan w:val="10"/>
          </w:tcPr>
          <w:p w:rsidR="00A27DBE" w:rsidRPr="00A504B4" w:rsidRDefault="00A27DBE" w:rsidP="00A27DBE">
            <w:pPr>
              <w:jc w:val="center"/>
              <w:rPr>
                <w:b/>
                <w:lang w:val="pl-PL"/>
              </w:rPr>
            </w:pPr>
          </w:p>
        </w:tc>
      </w:tr>
      <w:tr w:rsidR="00F512A6" w:rsidRPr="00E670B4" w:rsidTr="008B3DAA">
        <w:tc>
          <w:tcPr>
            <w:tcW w:w="14425" w:type="dxa"/>
            <w:gridSpan w:val="10"/>
          </w:tcPr>
          <w:p w:rsidR="00E53920" w:rsidRDefault="00F512A6" w:rsidP="007B45A2">
            <w:pPr>
              <w:jc w:val="center"/>
              <w:rPr>
                <w:b/>
                <w:lang w:val="pl-PL"/>
              </w:rPr>
            </w:pPr>
            <w:r w:rsidRPr="00400453">
              <w:rPr>
                <w:b/>
                <w:lang w:val="pl-PL"/>
              </w:rPr>
              <w:t xml:space="preserve">17.15 – </w:t>
            </w:r>
            <w:r w:rsidR="00400453" w:rsidRPr="00400453">
              <w:rPr>
                <w:b/>
                <w:lang w:val="pl-PL"/>
              </w:rPr>
              <w:t>Podsumowanie</w:t>
            </w:r>
            <w:r w:rsidR="00E53920">
              <w:rPr>
                <w:b/>
                <w:lang w:val="pl-PL"/>
              </w:rPr>
              <w:t xml:space="preserve"> z obrad w panelach tematycznych. </w:t>
            </w:r>
          </w:p>
          <w:p w:rsidR="00F512A6" w:rsidRDefault="00E53920" w:rsidP="007B45A2">
            <w:pPr>
              <w:jc w:val="center"/>
              <w:rPr>
                <w:b/>
                <w:lang w:val="pl-PL"/>
              </w:rPr>
            </w:pPr>
            <w:r>
              <w:rPr>
                <w:b/>
                <w:lang w:val="pl-PL"/>
              </w:rPr>
              <w:t xml:space="preserve">Uroczyste zamknięcie konferencji. </w:t>
            </w:r>
          </w:p>
          <w:p w:rsidR="00400453" w:rsidRDefault="00400453" w:rsidP="007B45A2">
            <w:pPr>
              <w:jc w:val="center"/>
              <w:rPr>
                <w:b/>
                <w:lang w:val="pl-PL"/>
              </w:rPr>
            </w:pPr>
            <w:r w:rsidRPr="00400453">
              <w:rPr>
                <w:b/>
                <w:lang w:val="pl-PL"/>
              </w:rPr>
              <w:t>Poczęstunek kawowy</w:t>
            </w:r>
            <w:r w:rsidR="00E53920">
              <w:rPr>
                <w:b/>
                <w:lang w:val="pl-PL"/>
              </w:rPr>
              <w:t xml:space="preserve">. </w:t>
            </w:r>
          </w:p>
          <w:p w:rsidR="00045AAC" w:rsidRDefault="00045AAC" w:rsidP="007B45A2">
            <w:pPr>
              <w:jc w:val="center"/>
              <w:rPr>
                <w:b/>
                <w:sz w:val="14"/>
                <w:szCs w:val="14"/>
                <w:lang w:val="pl-PL"/>
              </w:rPr>
            </w:pPr>
          </w:p>
          <w:p w:rsidR="00E53920" w:rsidRPr="004025DC" w:rsidRDefault="00E53920" w:rsidP="007B45A2">
            <w:pPr>
              <w:jc w:val="center"/>
              <w:rPr>
                <w:b/>
                <w:sz w:val="14"/>
                <w:szCs w:val="14"/>
                <w:lang w:val="pl-PL"/>
              </w:rPr>
            </w:pPr>
          </w:p>
        </w:tc>
      </w:tr>
      <w:tr w:rsidR="00F512A6" w:rsidRPr="00E53920" w:rsidTr="008B3DAA">
        <w:tc>
          <w:tcPr>
            <w:tcW w:w="14425" w:type="dxa"/>
            <w:gridSpan w:val="10"/>
          </w:tcPr>
          <w:p w:rsidR="00F512A6" w:rsidRDefault="00F512A6" w:rsidP="007B45A2">
            <w:pPr>
              <w:jc w:val="center"/>
              <w:rPr>
                <w:b/>
                <w:sz w:val="18"/>
                <w:szCs w:val="18"/>
                <w:lang w:val="pl-PL"/>
              </w:rPr>
            </w:pPr>
            <w:r w:rsidRPr="00E53920">
              <w:rPr>
                <w:b/>
                <w:sz w:val="18"/>
                <w:szCs w:val="18"/>
                <w:lang w:val="pl-PL"/>
              </w:rPr>
              <w:t>12 MAJA SOBOTA</w:t>
            </w:r>
          </w:p>
          <w:p w:rsidR="00761111" w:rsidRPr="00E53920" w:rsidRDefault="00761111" w:rsidP="007B45A2">
            <w:pPr>
              <w:jc w:val="center"/>
              <w:rPr>
                <w:sz w:val="18"/>
                <w:szCs w:val="18"/>
                <w:lang w:val="pl-PL"/>
              </w:rPr>
            </w:pPr>
          </w:p>
        </w:tc>
      </w:tr>
      <w:tr w:rsidR="00F512A6" w:rsidRPr="00E53920" w:rsidTr="008B3DAA">
        <w:tc>
          <w:tcPr>
            <w:tcW w:w="14425" w:type="dxa"/>
            <w:gridSpan w:val="10"/>
          </w:tcPr>
          <w:p w:rsidR="00F512A6" w:rsidRPr="00E53920" w:rsidRDefault="00F512A6" w:rsidP="007B45A2">
            <w:pPr>
              <w:jc w:val="center"/>
              <w:rPr>
                <w:sz w:val="18"/>
                <w:szCs w:val="18"/>
                <w:lang w:val="pl-PL"/>
              </w:rPr>
            </w:pPr>
            <w:r w:rsidRPr="00E53920">
              <w:rPr>
                <w:sz w:val="18"/>
                <w:szCs w:val="18"/>
                <w:lang w:val="pl-PL"/>
              </w:rPr>
              <w:t>9.00 - wyjazd na wycieczkę do Trok</w:t>
            </w:r>
          </w:p>
          <w:p w:rsidR="00F512A6" w:rsidRPr="00E53920" w:rsidRDefault="00F512A6" w:rsidP="007B45A2">
            <w:pPr>
              <w:jc w:val="center"/>
              <w:rPr>
                <w:sz w:val="18"/>
                <w:szCs w:val="18"/>
                <w:lang w:val="pl-PL"/>
              </w:rPr>
            </w:pPr>
            <w:r w:rsidRPr="00E53920">
              <w:rPr>
                <w:sz w:val="18"/>
                <w:szCs w:val="18"/>
                <w:lang w:val="pl-PL"/>
              </w:rPr>
              <w:t>13.30 – 14.00 – transport z Trok na lotnisko</w:t>
            </w:r>
          </w:p>
          <w:p w:rsidR="00F512A6" w:rsidRPr="00E53920" w:rsidRDefault="00F512A6" w:rsidP="007B45A2">
            <w:pPr>
              <w:jc w:val="center"/>
              <w:rPr>
                <w:sz w:val="18"/>
                <w:szCs w:val="18"/>
                <w:lang w:val="pl-PL"/>
              </w:rPr>
            </w:pPr>
            <w:r w:rsidRPr="00E53920">
              <w:rPr>
                <w:sz w:val="18"/>
                <w:szCs w:val="18"/>
                <w:lang w:val="pl-PL"/>
              </w:rPr>
              <w:t>14.00 - 14.30 – transport z lotniska do Hotelu Pan Tadeusz</w:t>
            </w:r>
          </w:p>
          <w:p w:rsidR="00761111" w:rsidRPr="00E53920" w:rsidRDefault="00761111" w:rsidP="007B45A2">
            <w:pPr>
              <w:jc w:val="center"/>
              <w:rPr>
                <w:sz w:val="18"/>
                <w:szCs w:val="18"/>
                <w:lang w:val="pl-PL"/>
              </w:rPr>
            </w:pPr>
          </w:p>
        </w:tc>
      </w:tr>
    </w:tbl>
    <w:tbl>
      <w:tblPr>
        <w:tblStyle w:val="Tabela-Siatka1"/>
        <w:tblW w:w="14459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828"/>
        <w:gridCol w:w="3260"/>
        <w:gridCol w:w="3544"/>
        <w:gridCol w:w="3827"/>
      </w:tblGrid>
      <w:tr w:rsidR="00F512A6" w:rsidTr="00761111">
        <w:tc>
          <w:tcPr>
            <w:tcW w:w="3828" w:type="dxa"/>
          </w:tcPr>
          <w:p w:rsidR="00F512A6" w:rsidRDefault="00F512A6" w:rsidP="008936C1">
            <w:pPr>
              <w:rPr>
                <w:b/>
                <w:color w:val="17365D" w:themeColor="text2" w:themeShade="BF"/>
                <w:sz w:val="18"/>
                <w:szCs w:val="18"/>
              </w:rPr>
            </w:pPr>
            <w:r w:rsidRPr="00761111">
              <w:rPr>
                <w:b/>
                <w:color w:val="17365D" w:themeColor="text2" w:themeShade="BF"/>
                <w:sz w:val="18"/>
                <w:szCs w:val="18"/>
              </w:rPr>
              <w:t xml:space="preserve">Współorganizator: </w:t>
            </w:r>
          </w:p>
          <w:p w:rsidR="00761111" w:rsidRPr="00761111" w:rsidRDefault="00761111" w:rsidP="008936C1">
            <w:pPr>
              <w:rPr>
                <w:b/>
                <w:color w:val="17365D" w:themeColor="text2" w:themeShade="BF"/>
                <w:sz w:val="18"/>
                <w:szCs w:val="18"/>
              </w:rPr>
            </w:pPr>
          </w:p>
          <w:p w:rsidR="00761111" w:rsidRDefault="00761111" w:rsidP="00761111">
            <w:pPr>
              <w:jc w:val="center"/>
              <w:rPr>
                <w:b/>
              </w:rPr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809625" cy="285750"/>
                  <wp:effectExtent l="0" t="0" r="9525" b="0"/>
                  <wp:docPr id="5" name="Obraz 5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1111" w:rsidRPr="003A37F4" w:rsidRDefault="00761111" w:rsidP="00761111">
            <w:pPr>
              <w:jc w:val="center"/>
              <w:rPr>
                <w:b/>
              </w:rPr>
            </w:pPr>
            <w:r w:rsidRPr="00E53920">
              <w:rPr>
                <w:rFonts w:ascii="Times New Roman" w:eastAsia="Times New Roman" w:hAnsi="Times New Roman"/>
                <w:b/>
                <w:bCs/>
                <w:sz w:val="12"/>
                <w:szCs w:val="12"/>
              </w:rPr>
              <w:t>GRUPA POLSKA - POLISH BRANCH FOUNDED 1923</w:t>
            </w:r>
          </w:p>
        </w:tc>
        <w:tc>
          <w:tcPr>
            <w:tcW w:w="3260" w:type="dxa"/>
          </w:tcPr>
          <w:p w:rsidR="00F512A6" w:rsidRDefault="00F512A6" w:rsidP="008936C1">
            <w:pPr>
              <w:spacing w:before="120"/>
              <w:jc w:val="center"/>
            </w:pPr>
          </w:p>
        </w:tc>
        <w:tc>
          <w:tcPr>
            <w:tcW w:w="3544" w:type="dxa"/>
          </w:tcPr>
          <w:p w:rsidR="00F512A6" w:rsidRDefault="00F512A6" w:rsidP="008936C1">
            <w:pPr>
              <w:jc w:val="center"/>
            </w:pPr>
          </w:p>
        </w:tc>
        <w:tc>
          <w:tcPr>
            <w:tcW w:w="3827" w:type="dxa"/>
          </w:tcPr>
          <w:p w:rsidR="00F512A6" w:rsidRDefault="00F512A6" w:rsidP="008936C1">
            <w:pPr>
              <w:spacing w:before="120"/>
            </w:pPr>
          </w:p>
        </w:tc>
      </w:tr>
      <w:tr w:rsidR="00F512A6" w:rsidTr="00761111">
        <w:tc>
          <w:tcPr>
            <w:tcW w:w="3828" w:type="dxa"/>
          </w:tcPr>
          <w:p w:rsidR="00761111" w:rsidRDefault="00761111" w:rsidP="008936C1">
            <w:pPr>
              <w:rPr>
                <w:b/>
                <w:color w:val="17365D" w:themeColor="text2" w:themeShade="BF"/>
              </w:rPr>
            </w:pPr>
          </w:p>
          <w:p w:rsidR="00F512A6" w:rsidRPr="00761111" w:rsidRDefault="00F512A6" w:rsidP="008936C1">
            <w:pPr>
              <w:rPr>
                <w:b/>
                <w:color w:val="17365D" w:themeColor="text2" w:themeShade="BF"/>
                <w:sz w:val="18"/>
                <w:szCs w:val="18"/>
              </w:rPr>
            </w:pPr>
            <w:r w:rsidRPr="00761111">
              <w:rPr>
                <w:b/>
                <w:color w:val="17365D" w:themeColor="text2" w:themeShade="BF"/>
                <w:sz w:val="18"/>
                <w:szCs w:val="18"/>
              </w:rPr>
              <w:t xml:space="preserve">Partnerzy strategiczni: </w:t>
            </w:r>
          </w:p>
          <w:p w:rsidR="00F512A6" w:rsidRDefault="00F512A6" w:rsidP="008936C1"/>
        </w:tc>
        <w:tc>
          <w:tcPr>
            <w:tcW w:w="3260" w:type="dxa"/>
          </w:tcPr>
          <w:p w:rsidR="00F512A6" w:rsidRDefault="00F512A6" w:rsidP="008936C1">
            <w:pPr>
              <w:spacing w:before="120"/>
              <w:jc w:val="center"/>
            </w:pPr>
          </w:p>
        </w:tc>
        <w:tc>
          <w:tcPr>
            <w:tcW w:w="3544" w:type="dxa"/>
          </w:tcPr>
          <w:p w:rsidR="00F512A6" w:rsidRDefault="00F512A6" w:rsidP="008936C1">
            <w:pPr>
              <w:jc w:val="center"/>
            </w:pPr>
          </w:p>
        </w:tc>
        <w:tc>
          <w:tcPr>
            <w:tcW w:w="3827" w:type="dxa"/>
          </w:tcPr>
          <w:p w:rsidR="00F512A6" w:rsidRDefault="00F512A6" w:rsidP="008936C1">
            <w:pPr>
              <w:spacing w:before="120"/>
            </w:pPr>
          </w:p>
        </w:tc>
      </w:tr>
      <w:tr w:rsidR="00F512A6" w:rsidTr="00761111">
        <w:trPr>
          <w:trHeight w:val="566"/>
        </w:trPr>
        <w:tc>
          <w:tcPr>
            <w:tcW w:w="3828" w:type="dxa"/>
          </w:tcPr>
          <w:tbl>
            <w:tblPr>
              <w:tblStyle w:val="Tabela-Siatka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/>
            </w:tblPr>
            <w:tblGrid>
              <w:gridCol w:w="1084"/>
              <w:gridCol w:w="2528"/>
            </w:tblGrid>
            <w:tr w:rsidR="00F512A6" w:rsidTr="00E53920">
              <w:tc>
                <w:tcPr>
                  <w:tcW w:w="1166" w:type="dxa"/>
                </w:tcPr>
                <w:p w:rsidR="00F512A6" w:rsidRDefault="00AF5379" w:rsidP="00A61A38">
                  <w:pPr>
                    <w:jc w:val="right"/>
                    <w:rPr>
                      <w:b/>
                    </w:rPr>
                  </w:pPr>
                  <w:r>
                    <w:fldChar w:fldCharType="begin"/>
                  </w:r>
                  <w:r w:rsidR="00F512A6">
                    <w:instrText xml:space="preserve"> INCLUDEPICTURE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512A6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A5676B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6C2E2E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06C57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BD5B59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436921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183802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501626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501626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501626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501626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165EDF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D266CB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D54FE2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871051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E90C5E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3B7562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2B0F3B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F00887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D62743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4B4C13">
                    <w:instrText xml:space="preserve"> INCLUDEPICTURE  "http://www.bialystok.lasy.gov.pl/nfh-cp-tiles-theme/images/nfh-cp/logo-80x80.png" \* MERGEFORMATINET </w:instrText>
                  </w:r>
                  <w:r>
                    <w:fldChar w:fldCharType="separate"/>
                  </w:r>
                  <w:r>
                    <w:fldChar w:fldCharType="begin"/>
                  </w:r>
                  <w:r w:rsidR="00B2441F">
                    <w:instrText>INCLUDEPICTURE  "http://www.bialystok.lasy.gov.pl/nfh-cp-tiles-theme/images/nfh-cp/logo-80x80.png" \* MERGEFORMATINET</w:instrText>
                  </w:r>
                  <w:r>
                    <w:fldChar w:fldCharType="separate"/>
                  </w:r>
                  <w:r w:rsidR="004B680C"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25" type="#_x0000_t75" alt="http://www.bialystok.lasy.gov.pl/nfh-cp-tiles-theme/images/nfh-cp/logo-80x80.png" style="width:34pt;height:34pt">
                        <v:imagedata r:id="rId10" r:href="rId11"/>
                      </v:shape>
                    </w:pict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  <w:r>
                    <w:fldChar w:fldCharType="end"/>
                  </w:r>
                </w:p>
              </w:tc>
              <w:tc>
                <w:tcPr>
                  <w:tcW w:w="3118" w:type="dxa"/>
                </w:tcPr>
                <w:p w:rsidR="00E53920" w:rsidRDefault="00E53920" w:rsidP="00A61A38">
                  <w:pPr>
                    <w:rPr>
                      <w:rFonts w:ascii="Arial" w:hAnsi="Arial" w:cs="Arial"/>
                      <w:b/>
                      <w:color w:val="385623"/>
                      <w:sz w:val="14"/>
                      <w:szCs w:val="14"/>
                    </w:rPr>
                  </w:pPr>
                </w:p>
                <w:p w:rsidR="00F512A6" w:rsidRPr="00E53920" w:rsidRDefault="00F512A6" w:rsidP="00A61A38">
                  <w:pPr>
                    <w:rPr>
                      <w:rFonts w:ascii="Arial" w:hAnsi="Arial" w:cs="Arial"/>
                      <w:b/>
                      <w:color w:val="385623"/>
                      <w:sz w:val="14"/>
                      <w:szCs w:val="14"/>
                    </w:rPr>
                  </w:pPr>
                  <w:r w:rsidRPr="00E53920">
                    <w:rPr>
                      <w:rFonts w:ascii="Arial" w:hAnsi="Arial" w:cs="Arial"/>
                      <w:b/>
                      <w:color w:val="385623"/>
                      <w:sz w:val="14"/>
                      <w:szCs w:val="14"/>
                    </w:rPr>
                    <w:t>Regionalna Dyrekcja Lasów Państwowych w Białymstoku</w:t>
                  </w:r>
                </w:p>
              </w:tc>
            </w:tr>
          </w:tbl>
          <w:p w:rsidR="00F512A6" w:rsidRDefault="00F512A6" w:rsidP="008936C1"/>
        </w:tc>
        <w:tc>
          <w:tcPr>
            <w:tcW w:w="3260" w:type="dxa"/>
          </w:tcPr>
          <w:p w:rsidR="00F512A6" w:rsidRDefault="00E53920" w:rsidP="00A61A38">
            <w:pPr>
              <w:spacing w:before="120"/>
            </w:pPr>
            <w:r>
              <w:rPr>
                <w:noProof/>
                <w:lang w:val="en-US"/>
              </w:rPr>
              <w:drawing>
                <wp:inline distT="0" distB="0" distL="0" distR="0">
                  <wp:extent cx="1246519" cy="304800"/>
                  <wp:effectExtent l="0" t="0" r="0" b="0"/>
                  <wp:docPr id="2" name="Obraz 2" descr="https://www.beck.pl/wp-content/uploads/2017/08/log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beck.pl/wp-content/uploads/2017/08/log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095" cy="304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12A6" w:rsidRDefault="00F512A6" w:rsidP="008936C1">
            <w:pPr>
              <w:jc w:val="center"/>
            </w:pPr>
          </w:p>
        </w:tc>
        <w:tc>
          <w:tcPr>
            <w:tcW w:w="3544" w:type="dxa"/>
          </w:tcPr>
          <w:p w:rsidR="00F512A6" w:rsidRDefault="00E53920" w:rsidP="00A61A38">
            <w:r>
              <w:rPr>
                <w:noProof/>
                <w:lang w:val="en-US"/>
              </w:rPr>
              <w:drawing>
                <wp:inline distT="0" distB="0" distL="0" distR="0">
                  <wp:extent cx="941685" cy="252000"/>
                  <wp:effectExtent l="0" t="0" r="0" b="0"/>
                  <wp:docPr id="4" name="Obraz 4" descr="http://www.astwa.pl/images/astwa_log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://www.astwa.pl/images/astwa_log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85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F512A6" w:rsidRDefault="00AF5379" w:rsidP="00A61A38">
            <w:r>
              <w:fldChar w:fldCharType="begin"/>
            </w:r>
            <w:r w:rsidR="00F512A6">
              <w:instrText xml:space="preserve"> INCLUDEPICTURE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F512A6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A5676B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6C2E2E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F06C57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BD5B59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436921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183802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501626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501626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501626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501626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165EDF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D266CB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D54FE2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871051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E90C5E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3B7562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2B0F3B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F00887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D62743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4B4C13">
              <w:instrText xml:space="preserve"> INCLUDEPICTURE  "https://pfrr.pl/wp-content/uploads/logo-pfrr.png" \* MERGEFORMATINET </w:instrText>
            </w:r>
            <w:r>
              <w:fldChar w:fldCharType="separate"/>
            </w:r>
            <w:r>
              <w:fldChar w:fldCharType="begin"/>
            </w:r>
            <w:r w:rsidR="00B2441F">
              <w:instrText>INCLUDEPICTURE  "https://pfrr.pl/wp-content/uploads/logo-pfrr.png" \* MERGEFORMATINET</w:instrText>
            </w:r>
            <w:r>
              <w:fldChar w:fldCharType="separate"/>
            </w:r>
            <w:r w:rsidR="004B680C">
              <w:pict>
                <v:shape id="_x0000_i1026" type="#_x0000_t75" alt="logo pfrr" style="width:122pt;height:31.35pt">
                  <v:imagedata r:id="rId14" r:href="rId15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</w:tr>
      <w:tr w:rsidR="00F512A6" w:rsidTr="00761111">
        <w:tc>
          <w:tcPr>
            <w:tcW w:w="3828" w:type="dxa"/>
          </w:tcPr>
          <w:p w:rsidR="00F512A6" w:rsidRPr="00761111" w:rsidRDefault="00F512A6" w:rsidP="00761111">
            <w:pPr>
              <w:rPr>
                <w:b/>
                <w:color w:val="17365D" w:themeColor="text2" w:themeShade="BF"/>
                <w:sz w:val="18"/>
                <w:szCs w:val="18"/>
              </w:rPr>
            </w:pPr>
            <w:r w:rsidRPr="00761111">
              <w:rPr>
                <w:b/>
                <w:color w:val="17365D" w:themeColor="text2" w:themeShade="BF"/>
                <w:sz w:val="18"/>
                <w:szCs w:val="18"/>
              </w:rPr>
              <w:t xml:space="preserve">Ze wsparciem finansowym: </w:t>
            </w:r>
          </w:p>
          <w:p w:rsidR="00761111" w:rsidRPr="00761111" w:rsidRDefault="00761111" w:rsidP="00761111">
            <w:pPr>
              <w:rPr>
                <w:sz w:val="12"/>
                <w:szCs w:val="12"/>
              </w:rPr>
            </w:pPr>
          </w:p>
        </w:tc>
        <w:tc>
          <w:tcPr>
            <w:tcW w:w="3260" w:type="dxa"/>
          </w:tcPr>
          <w:p w:rsidR="00F512A6" w:rsidRDefault="00F512A6" w:rsidP="008936C1">
            <w:pPr>
              <w:jc w:val="center"/>
            </w:pPr>
          </w:p>
        </w:tc>
        <w:tc>
          <w:tcPr>
            <w:tcW w:w="3544" w:type="dxa"/>
          </w:tcPr>
          <w:p w:rsidR="00F512A6" w:rsidRDefault="00F512A6" w:rsidP="008936C1"/>
        </w:tc>
        <w:tc>
          <w:tcPr>
            <w:tcW w:w="3827" w:type="dxa"/>
          </w:tcPr>
          <w:p w:rsidR="00F512A6" w:rsidRDefault="00F512A6" w:rsidP="008936C1"/>
        </w:tc>
      </w:tr>
      <w:tr w:rsidR="00F512A6" w:rsidTr="00761111">
        <w:tc>
          <w:tcPr>
            <w:tcW w:w="3828" w:type="dxa"/>
          </w:tcPr>
          <w:p w:rsidR="00F512A6" w:rsidRDefault="00AF5379" w:rsidP="008936C1">
            <w:r>
              <w:fldChar w:fldCharType="begin"/>
            </w:r>
            <w:r w:rsidR="00F512A6">
              <w:instrText xml:space="preserve"> INCLUDEPICTURE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F512A6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A5676B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6C2E2E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F06C57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BD5B59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436921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183802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501626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501626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501626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501626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165EDF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D266CB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D54FE2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871051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E90C5E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3B7562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2B0F3B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F00887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D62743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4B4C13">
              <w:instrText xml:space="preserve"> INCLUDEPICTURE  "http://www.nauka.gov.pl/g/glowny/front/logo-mnisw-pl.png" \* MERGEFORMATINET </w:instrText>
            </w:r>
            <w:r>
              <w:fldChar w:fldCharType="separate"/>
            </w:r>
            <w:r>
              <w:fldChar w:fldCharType="begin"/>
            </w:r>
            <w:r w:rsidR="00B2441F">
              <w:instrText>INCLUDEPICTURE  "http://www.nauka.gov.pl/g/glowny/front/logo-mnisw-pl.png" \* MERGEFORMATINET</w:instrText>
            </w:r>
            <w:r>
              <w:fldChar w:fldCharType="separate"/>
            </w:r>
            <w:r w:rsidR="004B680C">
              <w:pict>
                <v:shape id="_x0000_i1027" type="#_x0000_t75" alt="Ministerstwo Nauki i Szkolnictwa Wyższego" style="width:138.65pt;height:22.65pt">
                  <v:imagedata r:id="rId16" r:href="rId17"/>
                </v:shape>
              </w:pict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  <w:r>
              <w:fldChar w:fldCharType="end"/>
            </w:r>
          </w:p>
        </w:tc>
        <w:tc>
          <w:tcPr>
            <w:tcW w:w="3260" w:type="dxa"/>
          </w:tcPr>
          <w:p w:rsidR="00F512A6" w:rsidRDefault="00F512A6" w:rsidP="008936C1"/>
        </w:tc>
        <w:tc>
          <w:tcPr>
            <w:tcW w:w="3544" w:type="dxa"/>
          </w:tcPr>
          <w:p w:rsidR="00F512A6" w:rsidRDefault="00F512A6" w:rsidP="008936C1"/>
        </w:tc>
        <w:tc>
          <w:tcPr>
            <w:tcW w:w="3827" w:type="dxa"/>
          </w:tcPr>
          <w:p w:rsidR="00F512A6" w:rsidRDefault="00F512A6" w:rsidP="008936C1"/>
        </w:tc>
      </w:tr>
    </w:tbl>
    <w:p w:rsidR="007430F0" w:rsidRDefault="007430F0" w:rsidP="00303BF7"/>
    <w:sectPr w:rsidR="007430F0" w:rsidSect="006C1DAE">
      <w:pgSz w:w="16838" w:h="11906" w:orient="landscape"/>
      <w:pgMar w:top="851" w:right="1418" w:bottom="0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D74D2" w:rsidRDefault="00AD74D2" w:rsidP="005A5EA5">
      <w:pPr>
        <w:spacing w:after="0" w:line="240" w:lineRule="auto"/>
      </w:pPr>
      <w:r>
        <w:separator/>
      </w:r>
    </w:p>
  </w:endnote>
  <w:endnote w:type="continuationSeparator" w:id="1">
    <w:p w:rsidR="00AD74D2" w:rsidRDefault="00AD74D2" w:rsidP="005A5E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D74D2" w:rsidRDefault="00AD74D2" w:rsidP="005A5EA5">
      <w:pPr>
        <w:spacing w:after="0" w:line="240" w:lineRule="auto"/>
      </w:pPr>
      <w:r>
        <w:separator/>
      </w:r>
    </w:p>
  </w:footnote>
  <w:footnote w:type="continuationSeparator" w:id="1">
    <w:p w:rsidR="00AD74D2" w:rsidRDefault="00AD74D2" w:rsidP="005A5E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2EFC"/>
    <w:multiLevelType w:val="hybridMultilevel"/>
    <w:tmpl w:val="F572DF9E"/>
    <w:lvl w:ilvl="0" w:tplc="B9D81280">
      <w:start w:val="1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C53ED"/>
    <w:rsid w:val="00045AAC"/>
    <w:rsid w:val="000801C0"/>
    <w:rsid w:val="00080D17"/>
    <w:rsid w:val="000A1CF7"/>
    <w:rsid w:val="000C53ED"/>
    <w:rsid w:val="00165EDF"/>
    <w:rsid w:val="00171610"/>
    <w:rsid w:val="00182F59"/>
    <w:rsid w:val="00183802"/>
    <w:rsid w:val="002104CD"/>
    <w:rsid w:val="002B0F3B"/>
    <w:rsid w:val="00303BF7"/>
    <w:rsid w:val="00381C58"/>
    <w:rsid w:val="003B7562"/>
    <w:rsid w:val="00400453"/>
    <w:rsid w:val="004025DC"/>
    <w:rsid w:val="0041763A"/>
    <w:rsid w:val="00436921"/>
    <w:rsid w:val="004720C2"/>
    <w:rsid w:val="00496F58"/>
    <w:rsid w:val="004B4C13"/>
    <w:rsid w:val="004B5F38"/>
    <w:rsid w:val="004B680C"/>
    <w:rsid w:val="004C3786"/>
    <w:rsid w:val="00501626"/>
    <w:rsid w:val="00511606"/>
    <w:rsid w:val="00526A9D"/>
    <w:rsid w:val="005925CD"/>
    <w:rsid w:val="005A5EA5"/>
    <w:rsid w:val="005B0186"/>
    <w:rsid w:val="005B6CEA"/>
    <w:rsid w:val="00652753"/>
    <w:rsid w:val="00661888"/>
    <w:rsid w:val="00686513"/>
    <w:rsid w:val="006C1DAE"/>
    <w:rsid w:val="006C2E2E"/>
    <w:rsid w:val="007430F0"/>
    <w:rsid w:val="00751542"/>
    <w:rsid w:val="00761111"/>
    <w:rsid w:val="00763509"/>
    <w:rsid w:val="007800DD"/>
    <w:rsid w:val="007B45A2"/>
    <w:rsid w:val="008069C2"/>
    <w:rsid w:val="00864305"/>
    <w:rsid w:val="00871051"/>
    <w:rsid w:val="00873ECD"/>
    <w:rsid w:val="008928DA"/>
    <w:rsid w:val="008B3DAA"/>
    <w:rsid w:val="00905115"/>
    <w:rsid w:val="009C3529"/>
    <w:rsid w:val="009D30CF"/>
    <w:rsid w:val="00A27DBE"/>
    <w:rsid w:val="00A34919"/>
    <w:rsid w:val="00A504B4"/>
    <w:rsid w:val="00A55D87"/>
    <w:rsid w:val="00A5676B"/>
    <w:rsid w:val="00A61A38"/>
    <w:rsid w:val="00A813E7"/>
    <w:rsid w:val="00AB69B8"/>
    <w:rsid w:val="00AC56F4"/>
    <w:rsid w:val="00AD74D2"/>
    <w:rsid w:val="00AE48C6"/>
    <w:rsid w:val="00AF5379"/>
    <w:rsid w:val="00B2441F"/>
    <w:rsid w:val="00B25064"/>
    <w:rsid w:val="00B3418C"/>
    <w:rsid w:val="00B547B2"/>
    <w:rsid w:val="00BD5B59"/>
    <w:rsid w:val="00BE5C19"/>
    <w:rsid w:val="00C31EAE"/>
    <w:rsid w:val="00C56DA8"/>
    <w:rsid w:val="00CD3E09"/>
    <w:rsid w:val="00D266CB"/>
    <w:rsid w:val="00D54FE2"/>
    <w:rsid w:val="00D62743"/>
    <w:rsid w:val="00DE1739"/>
    <w:rsid w:val="00E53920"/>
    <w:rsid w:val="00E90C5E"/>
    <w:rsid w:val="00E92703"/>
    <w:rsid w:val="00E927E9"/>
    <w:rsid w:val="00EB31A6"/>
    <w:rsid w:val="00EC3BEB"/>
    <w:rsid w:val="00F00887"/>
    <w:rsid w:val="00F06C57"/>
    <w:rsid w:val="00F51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F537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5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53E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C53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agwek">
    <w:name w:val="header"/>
    <w:basedOn w:val="Normalny"/>
    <w:link w:val="NagwekZnak"/>
    <w:uiPriority w:val="99"/>
    <w:rsid w:val="000C53E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53ED"/>
  </w:style>
  <w:style w:type="table" w:customStyle="1" w:styleId="Tabela-Siatka1">
    <w:name w:val="Tabela - Siatka1"/>
    <w:basedOn w:val="Standardowy"/>
    <w:next w:val="Tabela-Siatka"/>
    <w:uiPriority w:val="59"/>
    <w:rsid w:val="00F512A6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pl-P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topka">
    <w:name w:val="footer"/>
    <w:basedOn w:val="Normalny"/>
    <w:link w:val="StopkaZnak"/>
    <w:uiPriority w:val="99"/>
    <w:unhideWhenUsed/>
    <w:rsid w:val="005A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5EA5"/>
  </w:style>
  <w:style w:type="paragraph" w:styleId="Akapitzlist">
    <w:name w:val="List Paragraph"/>
    <w:basedOn w:val="Normalny"/>
    <w:uiPriority w:val="34"/>
    <w:qFormat/>
    <w:rsid w:val="0076350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7161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0C53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C53ED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0C53E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DE"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0C53ED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0C53ED"/>
  </w:style>
  <w:style w:type="table" w:customStyle="1" w:styleId="Tabela-Siatka1">
    <w:name w:val="Tabela - Siatka1"/>
    <w:basedOn w:val="Standardowy"/>
    <w:next w:val="Tabela-Siatka"/>
    <w:uiPriority w:val="59"/>
    <w:rsid w:val="00F512A6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opka">
    <w:name w:val="footer"/>
    <w:basedOn w:val="Normalny"/>
    <w:link w:val="StopkaZnak"/>
    <w:uiPriority w:val="99"/>
    <w:unhideWhenUsed/>
    <w:rsid w:val="005A5EA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5EA5"/>
  </w:style>
  <w:style w:type="paragraph" w:styleId="Akapitzlist">
    <w:name w:val="List Paragraph"/>
    <w:basedOn w:val="Normalny"/>
    <w:uiPriority w:val="34"/>
    <w:qFormat/>
    <w:rsid w:val="00763509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171610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356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0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4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908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0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35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69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1493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2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2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17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462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88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865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17" Type="http://schemas.openxmlformats.org/officeDocument/2006/relationships/image" Target="http://www.nauka.gov.pl/g/glowny/front/logo-mnisw-pl.png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microsoft.com/office/2007/relationships/stylesWithEffects" Target="stylesWithEffect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www.bialystok.lasy.gov.pl/nfh-cp-tiles-theme/images/nfh-cp/logo-80x80.png" TargetMode="External"/><Relationship Id="rId5" Type="http://schemas.openxmlformats.org/officeDocument/2006/relationships/footnotes" Target="footnotes.xml"/><Relationship Id="rId15" Type="http://schemas.openxmlformats.org/officeDocument/2006/relationships/image" Target="https://pfrr.pl/wp-content/uploads/logo-pfrr.png" TargetMode="External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6</Pages>
  <Words>2772</Words>
  <Characters>15801</Characters>
  <Application>Microsoft Office Word</Application>
  <DocSecurity>0</DocSecurity>
  <Lines>131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uwb</dc:creator>
  <cp:lastModifiedBy>justina</cp:lastModifiedBy>
  <cp:revision>27</cp:revision>
  <cp:lastPrinted>2018-04-10T10:13:00Z</cp:lastPrinted>
  <dcterms:created xsi:type="dcterms:W3CDTF">2018-04-10T09:42:00Z</dcterms:created>
  <dcterms:modified xsi:type="dcterms:W3CDTF">2018-05-08T10:04:00Z</dcterms:modified>
</cp:coreProperties>
</file>